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EA2C7B" w14:textId="77777777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entury Gothic" w:eastAsia="Century Gothic" w:hAnsi="Century Gothic" w:cs="Century Gothic"/>
          <w:b/>
          <w:color w:val="000000"/>
        </w:rPr>
      </w:pPr>
      <w:r>
        <w:rPr>
          <w:rFonts w:ascii="Century Gothic" w:eastAsia="Century Gothic" w:hAnsi="Century Gothic" w:cs="Century Gothic"/>
          <w:b/>
          <w:color w:val="000000"/>
        </w:rPr>
        <w:t>IDENTIFICACIÓN GENERAL</w:t>
      </w:r>
    </w:p>
    <w:p w14:paraId="2FB92E45" w14:textId="77777777" w:rsidR="00FA638A" w:rsidRDefault="00FA638A">
      <w:pPr>
        <w:ind w:left="0" w:hanging="2"/>
        <w:rPr>
          <w:rFonts w:ascii="Century Gothic" w:eastAsia="Century Gothic" w:hAnsi="Century Gothic" w:cs="Century Gothic"/>
        </w:rPr>
      </w:pPr>
    </w:p>
    <w:tbl>
      <w:tblPr>
        <w:tblStyle w:val="a"/>
        <w:tblW w:w="101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81"/>
        <w:gridCol w:w="6009"/>
        <w:gridCol w:w="2544"/>
      </w:tblGrid>
      <w:tr w:rsidR="00FA638A" w14:paraId="642B6E8E" w14:textId="77777777">
        <w:trPr>
          <w:trHeight w:val="255"/>
        </w:trPr>
        <w:tc>
          <w:tcPr>
            <w:tcW w:w="10134" w:type="dxa"/>
            <w:gridSpan w:val="3"/>
          </w:tcPr>
          <w:p w14:paraId="6E30E0C2" w14:textId="419985FD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Regional:</w:t>
            </w:r>
            <w:r w:rsidR="00B61D7E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RISARALDA</w:t>
            </w: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                 </w:t>
            </w:r>
          </w:p>
        </w:tc>
      </w:tr>
      <w:tr w:rsidR="00FA638A" w14:paraId="544D4D81" w14:textId="77777777">
        <w:trPr>
          <w:trHeight w:val="210"/>
        </w:trPr>
        <w:tc>
          <w:tcPr>
            <w:tcW w:w="10134" w:type="dxa"/>
            <w:gridSpan w:val="3"/>
          </w:tcPr>
          <w:p w14:paraId="713D35FE" w14:textId="33F6B118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Centro de Formación:  </w:t>
            </w:r>
            <w:r w:rsidR="00B61D7E" w:rsidRPr="00B61D7E">
              <w:rPr>
                <w:rFonts w:ascii="Calibri" w:eastAsia="Calibri" w:hAnsi="Calibri" w:cs="Calibri"/>
                <w:bCs/>
                <w:sz w:val="22"/>
                <w:szCs w:val="22"/>
              </w:rPr>
              <w:t>CENTRO DE DISEÑO E INVESTIGACION TECNOLOGICA INDUSTRIAL CDITI</w:t>
            </w:r>
          </w:p>
        </w:tc>
      </w:tr>
      <w:tr w:rsidR="00FA638A" w14:paraId="12C7F33A" w14:textId="77777777">
        <w:tc>
          <w:tcPr>
            <w:tcW w:w="1581" w:type="dxa"/>
          </w:tcPr>
          <w:p w14:paraId="34A32DFF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Fecha</w:t>
            </w:r>
          </w:p>
        </w:tc>
        <w:tc>
          <w:tcPr>
            <w:tcW w:w="6009" w:type="dxa"/>
          </w:tcPr>
          <w:p w14:paraId="73286B32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Nombre del Evaluado</w:t>
            </w:r>
          </w:p>
        </w:tc>
        <w:tc>
          <w:tcPr>
            <w:tcW w:w="2544" w:type="dxa"/>
          </w:tcPr>
          <w:p w14:paraId="70A55C04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Documento de Identidad</w:t>
            </w:r>
          </w:p>
        </w:tc>
      </w:tr>
      <w:tr w:rsidR="00FA638A" w14:paraId="58B1B290" w14:textId="77777777">
        <w:tc>
          <w:tcPr>
            <w:tcW w:w="1581" w:type="dxa"/>
          </w:tcPr>
          <w:p w14:paraId="49BF248C" w14:textId="6279F2A6" w:rsidR="00FA638A" w:rsidRDefault="00E6567C" w:rsidP="00172C62">
            <w:pPr>
              <w:ind w:left="0"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30</w:t>
            </w:r>
            <w:r w:rsidR="00172C62">
              <w:rPr>
                <w:rFonts w:ascii="Calibri" w:eastAsia="Calibri" w:hAnsi="Calibri" w:cs="Calibri"/>
                <w:sz w:val="22"/>
                <w:szCs w:val="22"/>
              </w:rPr>
              <w:t>/0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5</w:t>
            </w:r>
            <w:r w:rsidR="00172C62">
              <w:rPr>
                <w:rFonts w:ascii="Calibri" w:eastAsia="Calibri" w:hAnsi="Calibri" w:cs="Calibri"/>
                <w:sz w:val="22"/>
                <w:szCs w:val="22"/>
              </w:rPr>
              <w:t>/202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6</w:t>
            </w:r>
          </w:p>
        </w:tc>
        <w:tc>
          <w:tcPr>
            <w:tcW w:w="6009" w:type="dxa"/>
          </w:tcPr>
          <w:p w14:paraId="5DA4E048" w14:textId="785D2C08" w:rsidR="00FA638A" w:rsidRDefault="00810AD3">
            <w:pPr>
              <w:ind w:left="0"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 w:rsidRPr="00810AD3">
              <w:rPr>
                <w:rFonts w:ascii="Calibri" w:eastAsia="Calibri" w:hAnsi="Calibri" w:cs="Calibri"/>
                <w:color w:val="EE0000"/>
                <w:sz w:val="22"/>
                <w:szCs w:val="22"/>
              </w:rPr>
              <w:t>XXXXXXXXXXX</w:t>
            </w:r>
          </w:p>
        </w:tc>
        <w:tc>
          <w:tcPr>
            <w:tcW w:w="2544" w:type="dxa"/>
          </w:tcPr>
          <w:p w14:paraId="193D1DEC" w14:textId="485C53A4" w:rsidR="00FA638A" w:rsidRDefault="00810AD3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 w:rsidRPr="00810AD3">
              <w:rPr>
                <w:rFonts w:ascii="Calibri" w:eastAsia="Calibri" w:hAnsi="Calibri" w:cs="Calibri"/>
                <w:color w:val="EE0000"/>
                <w:sz w:val="22"/>
                <w:szCs w:val="22"/>
              </w:rPr>
              <w:t>XXXXXXXXX</w:t>
            </w:r>
          </w:p>
        </w:tc>
      </w:tr>
    </w:tbl>
    <w:p w14:paraId="341C1142" w14:textId="77777777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entury Gothic" w:eastAsia="Century Gothic" w:hAnsi="Century Gothic" w:cs="Century Gothic"/>
          <w:b/>
          <w:color w:val="000000"/>
        </w:rPr>
      </w:pPr>
      <w:r>
        <w:rPr>
          <w:rFonts w:ascii="Century Gothic" w:eastAsia="Century Gothic" w:hAnsi="Century Gothic" w:cs="Century Gothic"/>
          <w:b/>
          <w:color w:val="000000"/>
        </w:rPr>
        <w:t>IDENTIFICACIÓN DEL CUESTIONARIO</w:t>
      </w:r>
    </w:p>
    <w:tbl>
      <w:tblPr>
        <w:tblStyle w:val="a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37"/>
        <w:gridCol w:w="1021"/>
        <w:gridCol w:w="2551"/>
        <w:gridCol w:w="964"/>
      </w:tblGrid>
      <w:tr w:rsidR="00FA638A" w14:paraId="7AFF05D7" w14:textId="77777777" w:rsidTr="00B6358E">
        <w:trPr>
          <w:cantSplit/>
        </w:trPr>
        <w:tc>
          <w:tcPr>
            <w:tcW w:w="5637" w:type="dxa"/>
            <w:vMerge w:val="restart"/>
            <w:shd w:val="clear" w:color="auto" w:fill="FFFFFF"/>
          </w:tcPr>
          <w:p w14:paraId="2483408E" w14:textId="730B6D36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Programa de Formación: </w:t>
            </w:r>
            <w:r w:rsidR="00223082">
              <w:rPr>
                <w:rFonts w:ascii="Arial" w:eastAsia="Arial" w:hAnsi="Arial" w:cs="Arial"/>
                <w:b/>
              </w:rPr>
              <w:t xml:space="preserve"> </w:t>
            </w:r>
            <w:r w:rsidR="00223082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 xml:space="preserve">TECNOLOGIA EN LEVANTAMIENTOS TOPOGRAFICOS </w:t>
            </w:r>
            <w:r w:rsidR="005E3B75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 xml:space="preserve">Y </w:t>
            </w:r>
            <w:r w:rsidR="00223082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>GEORREFERENCIA</w:t>
            </w:r>
            <w:r w:rsidR="005E3B75" w:rsidRPr="005E3B75">
              <w:rPr>
                <w:rFonts w:ascii="Calibri" w:eastAsia="Arial" w:hAnsi="Calibri" w:cs="Calibri"/>
                <w:bCs/>
                <w:sz w:val="21"/>
                <w:szCs w:val="21"/>
              </w:rPr>
              <w:t>CIÓN</w:t>
            </w:r>
          </w:p>
        </w:tc>
        <w:tc>
          <w:tcPr>
            <w:tcW w:w="1021" w:type="dxa"/>
            <w:vMerge w:val="restart"/>
            <w:shd w:val="clear" w:color="auto" w:fill="FFFFFF"/>
          </w:tcPr>
          <w:p w14:paraId="59BA6B18" w14:textId="77777777" w:rsidR="00FA638A" w:rsidRDefault="00B4067F">
            <w:pPr>
              <w:ind w:left="0" w:hanging="2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Ficha: </w:t>
            </w:r>
          </w:p>
          <w:p w14:paraId="5A5059B5" w14:textId="155CFD5C" w:rsidR="00B61D7E" w:rsidRDefault="00E6567C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3490274</w:t>
            </w:r>
          </w:p>
        </w:tc>
        <w:tc>
          <w:tcPr>
            <w:tcW w:w="2551" w:type="dxa"/>
            <w:shd w:val="clear" w:color="auto" w:fill="FFFFFF"/>
          </w:tcPr>
          <w:p w14:paraId="578E5197" w14:textId="77777777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 etapa Lectiva</w:t>
            </w:r>
          </w:p>
        </w:tc>
        <w:tc>
          <w:tcPr>
            <w:tcW w:w="964" w:type="dxa"/>
            <w:shd w:val="clear" w:color="auto" w:fill="FFFFFF"/>
          </w:tcPr>
          <w:p w14:paraId="09DCE9B9" w14:textId="7810F236" w:rsidR="00FA638A" w:rsidRDefault="00B6358E" w:rsidP="00B6358E">
            <w:pPr>
              <w:ind w:left="0" w:hanging="2"/>
              <w:rPr>
                <w:rFonts w:ascii="Arial" w:eastAsia="Arial" w:hAnsi="Arial" w:cs="Arial"/>
              </w:rPr>
            </w:pPr>
            <w:r>
              <w:t xml:space="preserve">3120 </w:t>
            </w:r>
            <w:proofErr w:type="spellStart"/>
            <w:r>
              <w:t>Hr</w:t>
            </w:r>
            <w:proofErr w:type="spellEnd"/>
          </w:p>
        </w:tc>
      </w:tr>
      <w:tr w:rsidR="00FA638A" w14:paraId="51508CCC" w14:textId="77777777" w:rsidTr="00B6358E">
        <w:trPr>
          <w:cantSplit/>
        </w:trPr>
        <w:tc>
          <w:tcPr>
            <w:tcW w:w="5637" w:type="dxa"/>
            <w:vMerge/>
            <w:shd w:val="clear" w:color="auto" w:fill="FFFFFF"/>
          </w:tcPr>
          <w:p w14:paraId="24900CAE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4543478D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2551" w:type="dxa"/>
            <w:shd w:val="clear" w:color="auto" w:fill="FFFFFF"/>
          </w:tcPr>
          <w:p w14:paraId="411CCBFB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etapa productiva</w:t>
            </w:r>
          </w:p>
        </w:tc>
        <w:tc>
          <w:tcPr>
            <w:tcW w:w="964" w:type="dxa"/>
            <w:shd w:val="clear" w:color="auto" w:fill="FFFFFF"/>
          </w:tcPr>
          <w:p w14:paraId="08CA3B45" w14:textId="50298C30" w:rsidR="00FA638A" w:rsidRDefault="00B6358E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864 </w:t>
            </w:r>
            <w:proofErr w:type="spellStart"/>
            <w:r>
              <w:t>Hr</w:t>
            </w:r>
            <w:proofErr w:type="spellEnd"/>
          </w:p>
        </w:tc>
      </w:tr>
      <w:tr w:rsidR="00FA638A" w14:paraId="5441B9A5" w14:textId="77777777" w:rsidTr="00B6358E">
        <w:trPr>
          <w:cantSplit/>
        </w:trPr>
        <w:tc>
          <w:tcPr>
            <w:tcW w:w="5637" w:type="dxa"/>
            <w:vMerge/>
            <w:shd w:val="clear" w:color="auto" w:fill="FFFFFF"/>
          </w:tcPr>
          <w:p w14:paraId="1A3659EF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3224E7EA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FFFFFF"/>
          </w:tcPr>
          <w:p w14:paraId="4CE1B76D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de la Formación</w:t>
            </w:r>
          </w:p>
        </w:tc>
        <w:tc>
          <w:tcPr>
            <w:tcW w:w="964" w:type="dxa"/>
            <w:shd w:val="clear" w:color="auto" w:fill="FFFFFF"/>
          </w:tcPr>
          <w:p w14:paraId="0A46AC04" w14:textId="42DD0FDC" w:rsidR="00FA638A" w:rsidRDefault="00B6358E">
            <w:pPr>
              <w:ind w:left="0"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3984 </w:t>
            </w:r>
            <w:proofErr w:type="spellStart"/>
            <w:r>
              <w:t>Hr</w:t>
            </w:r>
            <w:proofErr w:type="spellEnd"/>
          </w:p>
        </w:tc>
      </w:tr>
      <w:tr w:rsidR="00FA638A" w14:paraId="7E785B98" w14:textId="77777777" w:rsidTr="00B6358E">
        <w:tc>
          <w:tcPr>
            <w:tcW w:w="6658" w:type="dxa"/>
            <w:gridSpan w:val="2"/>
            <w:shd w:val="clear" w:color="auto" w:fill="FFFFFF"/>
            <w:vAlign w:val="center"/>
          </w:tcPr>
          <w:p w14:paraId="3E48A40C" w14:textId="28533C0F" w:rsidR="00FA638A" w:rsidRDefault="00B4067F" w:rsidP="00B61D7E">
            <w:pPr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</w:rPr>
              <w:t xml:space="preserve">Nombre del Proyecto: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ESTUDIO</w:t>
            </w:r>
            <w:r w:rsidR="00223082" w:rsidRPr="00B61D7E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TOPOGRÁFICO</w:t>
            </w:r>
            <w:r w:rsidR="00223082" w:rsidRPr="00B61D7E">
              <w:rPr>
                <w:rFonts w:ascii="Calibri" w:hAnsi="Calibri" w:cs="Calibri"/>
                <w:spacing w:val="2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EN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UN</w:t>
            </w:r>
            <w:r w:rsidR="00223082" w:rsidRPr="00B61D7E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ÁREA</w:t>
            </w:r>
            <w:r w:rsidR="00223082" w:rsidRPr="00B61D7E">
              <w:rPr>
                <w:rFonts w:ascii="Calibri" w:hAnsi="Calibri" w:cs="Calibri"/>
                <w:spacing w:val="1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PROPUESTA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SEGÚN</w:t>
            </w:r>
            <w:r w:rsidR="00223082" w:rsidRPr="00B61D7E">
              <w:rPr>
                <w:rFonts w:ascii="Calibri" w:hAnsi="Calibri" w:cs="Calibri"/>
                <w:spacing w:val="50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REQUERIMIENTOS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TÉCNICOS</w:t>
            </w:r>
            <w:r w:rsidR="00223082" w:rsidRPr="00B61D7E">
              <w:rPr>
                <w:rFonts w:ascii="Calibri" w:hAnsi="Calibri" w:cs="Calibri"/>
                <w:spacing w:val="3"/>
                <w:sz w:val="22"/>
                <w:szCs w:val="22"/>
              </w:rPr>
              <w:t xml:space="preserve">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Y</w:t>
            </w:r>
            <w:r w:rsidR="00223082" w:rsidRPr="00B61D7E">
              <w:rPr>
                <w:rFonts w:ascii="Calibri" w:hAnsi="Calibri" w:cs="Calibri"/>
                <w:spacing w:val="-47"/>
                <w:sz w:val="22"/>
                <w:szCs w:val="22"/>
              </w:rPr>
              <w:t xml:space="preserve">       </w:t>
            </w:r>
            <w:r w:rsidR="00223082" w:rsidRPr="00B61D7E">
              <w:rPr>
                <w:rFonts w:ascii="Calibri" w:hAnsi="Calibri" w:cs="Calibri"/>
                <w:sz w:val="22"/>
                <w:szCs w:val="22"/>
              </w:rPr>
              <w:t>NORMATIVOS.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03CA2EF7" w14:textId="0A5CA328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</w:t>
            </w:r>
            <w:r w:rsidR="00B6358E">
              <w:rPr>
                <w:rFonts w:ascii="Arial" w:eastAsia="Arial" w:hAnsi="Arial" w:cs="Arial"/>
              </w:rPr>
              <w:t>3984 Horas</w:t>
            </w:r>
          </w:p>
        </w:tc>
      </w:tr>
      <w:tr w:rsidR="00FA638A" w14:paraId="66568024" w14:textId="77777777" w:rsidTr="00B6358E">
        <w:tc>
          <w:tcPr>
            <w:tcW w:w="6658" w:type="dxa"/>
            <w:gridSpan w:val="2"/>
            <w:shd w:val="clear" w:color="auto" w:fill="FFFFFF"/>
            <w:vAlign w:val="center"/>
          </w:tcPr>
          <w:p w14:paraId="53EA3841" w14:textId="2BDFE33D" w:rsidR="00FA638A" w:rsidRDefault="00B4067F" w:rsidP="00B61D7E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Fase del Proyecto: </w:t>
            </w:r>
            <w:r w:rsidR="00B46095">
              <w:rPr>
                <w:rFonts w:ascii="Calibri" w:eastAsia="Arial" w:hAnsi="Calibri" w:cs="Calibri"/>
                <w:bCs/>
                <w:sz w:val="22"/>
                <w:szCs w:val="22"/>
              </w:rPr>
              <w:t>PLANEACIÓN</w:t>
            </w:r>
            <w:r w:rsidR="00B6358E">
              <w:rPr>
                <w:rFonts w:ascii="Calibri" w:eastAsia="Arial" w:hAnsi="Calibri" w:cs="Calibri"/>
                <w:bCs/>
                <w:sz w:val="22"/>
                <w:szCs w:val="22"/>
              </w:rPr>
              <w:t>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5B7D05DB" w14:textId="530EC40C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Duración: </w:t>
            </w:r>
            <w:r w:rsidR="00223082">
              <w:rPr>
                <w:rFonts w:ascii="Arial" w:eastAsia="Arial" w:hAnsi="Arial" w:cs="Arial"/>
              </w:rPr>
              <w:t>336</w:t>
            </w:r>
            <w:r w:rsidR="00B6358E">
              <w:rPr>
                <w:rFonts w:ascii="Arial" w:eastAsia="Arial" w:hAnsi="Arial" w:cs="Arial"/>
              </w:rPr>
              <w:t xml:space="preserve"> Horas</w:t>
            </w:r>
          </w:p>
        </w:tc>
      </w:tr>
      <w:tr w:rsidR="00FA638A" w14:paraId="1426F86D" w14:textId="77777777" w:rsidTr="00B6358E">
        <w:tc>
          <w:tcPr>
            <w:tcW w:w="6658" w:type="dxa"/>
            <w:gridSpan w:val="2"/>
            <w:shd w:val="clear" w:color="auto" w:fill="FFFFFF"/>
            <w:vAlign w:val="center"/>
          </w:tcPr>
          <w:p w14:paraId="616E357E" w14:textId="72F795D3" w:rsidR="00FA638A" w:rsidRDefault="00B4067F" w:rsidP="00B61D7E">
            <w:pPr>
              <w:ind w:left="0"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</w:rPr>
              <w:t>Actividad del Proyecto:</w:t>
            </w:r>
            <w:r w:rsidR="00B61D7E" w:rsidRPr="00FF4160">
              <w:rPr>
                <w:color w:val="000000"/>
              </w:rPr>
              <w:t xml:space="preserve"> </w:t>
            </w:r>
            <w:r w:rsidR="00223082" w:rsidRPr="00B61D7E">
              <w:rPr>
                <w:rFonts w:ascii="Calibri" w:hAnsi="Calibri" w:cs="Calibri"/>
                <w:color w:val="000000"/>
                <w:sz w:val="22"/>
                <w:szCs w:val="22"/>
              </w:rPr>
              <w:t>ESTABLECER LA METODOLOGÍA DEL ESTUDIO TOPOGRÁFICO PARA EL ÁREA SELECCIONADA. EJECUTAR LEVANTAMIENTOS TOPOGRÁFICOS GEORREFERENCIADOS DEL ÁREA DE ESTUDIO.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5C0703BB" w14:textId="16402890" w:rsidR="00FA638A" w:rsidRDefault="00B4067F">
            <w:pPr>
              <w:ind w:left="0"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Duración: </w:t>
            </w:r>
            <w:r w:rsidR="0080524E">
              <w:rPr>
                <w:rFonts w:ascii="Arial" w:eastAsia="Arial" w:hAnsi="Arial" w:cs="Arial"/>
              </w:rPr>
              <w:t>240</w:t>
            </w:r>
            <w:r w:rsidR="00B6358E">
              <w:rPr>
                <w:rFonts w:ascii="Arial" w:eastAsia="Arial" w:hAnsi="Arial" w:cs="Arial"/>
              </w:rPr>
              <w:t xml:space="preserve"> Horas</w:t>
            </w:r>
          </w:p>
        </w:tc>
      </w:tr>
      <w:tr w:rsidR="00FA638A" w14:paraId="626395ED" w14:textId="77777777">
        <w:tc>
          <w:tcPr>
            <w:tcW w:w="10173" w:type="dxa"/>
            <w:gridSpan w:val="4"/>
            <w:vAlign w:val="center"/>
          </w:tcPr>
          <w:p w14:paraId="361518C2" w14:textId="77777777" w:rsidR="00FA638A" w:rsidRDefault="00B4067F">
            <w:pPr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Resultados de Aprendizaje:</w:t>
            </w:r>
          </w:p>
        </w:tc>
      </w:tr>
      <w:tr w:rsidR="00FA638A" w14:paraId="1EFFF277" w14:textId="77777777">
        <w:tc>
          <w:tcPr>
            <w:tcW w:w="101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55993" w14:textId="77777777" w:rsidR="00CD03AE" w:rsidRPr="005F71A5" w:rsidRDefault="00CD03AE" w:rsidP="00CD03AE">
            <w:pPr>
              <w:ind w:leftChars="0" w:left="0" w:firstLineChars="0" w:hanging="2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5F71A5">
              <w:rPr>
                <w:rFonts w:asciiTheme="majorHAnsi" w:hAnsiTheme="majorHAnsi" w:cstheme="majorHAnsi"/>
                <w:sz w:val="22"/>
                <w:szCs w:val="22"/>
              </w:rPr>
              <w:t>1. Planear trabajo de campo de acuerdo con los requerimientos técnicos del proyecto.</w:t>
            </w:r>
          </w:p>
          <w:p w14:paraId="3D8A36D7" w14:textId="77777777" w:rsidR="00CD03AE" w:rsidRPr="005F71A5" w:rsidRDefault="00CD03AE" w:rsidP="00CD03AE">
            <w:pPr>
              <w:autoSpaceDE w:val="0"/>
              <w:autoSpaceDN w:val="0"/>
              <w:adjustRightInd w:val="0"/>
              <w:spacing w:line="240" w:lineRule="auto"/>
              <w:ind w:left="0" w:hanging="2"/>
              <w:rPr>
                <w:rFonts w:asciiTheme="majorHAnsi" w:hAnsiTheme="majorHAnsi" w:cstheme="majorHAnsi"/>
                <w:sz w:val="22"/>
                <w:szCs w:val="22"/>
              </w:rPr>
            </w:pPr>
            <w:r w:rsidRPr="005F71A5">
              <w:rPr>
                <w:rFonts w:asciiTheme="majorHAnsi" w:hAnsiTheme="majorHAnsi" w:cstheme="majorHAnsi"/>
                <w:sz w:val="22"/>
                <w:szCs w:val="22"/>
              </w:rPr>
              <w:t>2. Ejecutar levantamientos planimétricos según requerimientos técnicos del proyecto y normativa vigente.</w:t>
            </w:r>
          </w:p>
          <w:p w14:paraId="7A66B928" w14:textId="77777777" w:rsidR="00CD03AE" w:rsidRPr="005F71A5" w:rsidRDefault="00CD03AE" w:rsidP="00CD03AE">
            <w:pPr>
              <w:ind w:leftChars="0" w:left="0" w:firstLineChars="0" w:hanging="2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5F71A5">
              <w:rPr>
                <w:rFonts w:asciiTheme="majorHAnsi" w:eastAsia="Calibri" w:hAnsiTheme="majorHAnsi" w:cstheme="majorHAnsi"/>
                <w:sz w:val="22"/>
                <w:szCs w:val="22"/>
              </w:rPr>
              <w:softHyphen/>
              <w:t>3.</w:t>
            </w:r>
            <w:r w:rsidRPr="005F71A5">
              <w:rPr>
                <w:rFonts w:asciiTheme="majorHAnsi" w:hAnsiTheme="majorHAnsi" w:cstheme="majorHAnsi"/>
                <w:sz w:val="22"/>
                <w:szCs w:val="22"/>
              </w:rPr>
              <w:t xml:space="preserve"> </w:t>
            </w:r>
            <w:r w:rsidRPr="005F71A5">
              <w:rPr>
                <w:rFonts w:asciiTheme="majorHAnsi" w:hAnsiTheme="majorHAnsi" w:cstheme="majorHAnsi"/>
                <w:position w:val="0"/>
                <w:sz w:val="22"/>
                <w:szCs w:val="22"/>
                <w:lang w:val="es-CO" w:eastAsia="es-CO"/>
              </w:rPr>
              <w:t>Procesar la información de campo de acuerdo con los requerimientos del proyecto</w:t>
            </w:r>
            <w:r w:rsidRPr="005F71A5">
              <w:rPr>
                <w:rFonts w:asciiTheme="majorHAnsi" w:hAnsiTheme="majorHAnsi" w:cstheme="majorHAnsi"/>
                <w:sz w:val="22"/>
                <w:szCs w:val="22"/>
              </w:rPr>
              <w:t>.</w:t>
            </w:r>
          </w:p>
          <w:p w14:paraId="51DA38AE" w14:textId="77777777" w:rsidR="00CD03AE" w:rsidRPr="005F71A5" w:rsidRDefault="00CD03AE" w:rsidP="00CD03AE">
            <w:pPr>
              <w:ind w:leftChars="0" w:left="0" w:firstLineChars="0" w:hanging="2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5F71A5">
              <w:rPr>
                <w:rFonts w:asciiTheme="majorHAnsi" w:hAnsiTheme="majorHAnsi" w:cstheme="majorHAnsi"/>
                <w:sz w:val="22"/>
                <w:szCs w:val="22"/>
              </w:rPr>
              <w:t xml:space="preserve">4. </w:t>
            </w:r>
            <w:r w:rsidRPr="00714441">
              <w:rPr>
                <w:rFonts w:asciiTheme="majorHAnsi" w:hAnsiTheme="majorHAnsi" w:cstheme="majorHAnsi"/>
                <w:position w:val="0"/>
                <w:sz w:val="22"/>
                <w:szCs w:val="22"/>
                <w:lang w:val="es-CO" w:eastAsia="es-CO"/>
              </w:rPr>
              <w:t>Dibujar planos planimétricos de acuerdo con requerimientos técnicos del proyecto y normativa vigente</w:t>
            </w:r>
            <w:r w:rsidRPr="005F71A5">
              <w:rPr>
                <w:rFonts w:asciiTheme="majorHAnsi" w:hAnsiTheme="majorHAnsi" w:cstheme="majorHAnsi"/>
                <w:position w:val="0"/>
                <w:sz w:val="22"/>
                <w:szCs w:val="22"/>
                <w:lang w:val="es-CO" w:eastAsia="es-CO"/>
              </w:rPr>
              <w:t>.</w:t>
            </w:r>
          </w:p>
          <w:p w14:paraId="217BA1EE" w14:textId="3BBD3C82" w:rsidR="007F5DA3" w:rsidRPr="007F5DA3" w:rsidRDefault="00CD03AE" w:rsidP="00CD03AE">
            <w:pPr>
              <w:ind w:leftChars="0" w:left="0" w:firstLineChars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 w:rsidRPr="005F71A5">
              <w:rPr>
                <w:rFonts w:asciiTheme="majorHAnsi" w:eastAsia="Calibri" w:hAnsiTheme="majorHAnsi" w:cstheme="majorHAnsi"/>
                <w:sz w:val="22"/>
                <w:szCs w:val="22"/>
              </w:rPr>
              <w:t xml:space="preserve">5. </w:t>
            </w:r>
            <w:r w:rsidRPr="005F71A5">
              <w:rPr>
                <w:rFonts w:asciiTheme="majorHAnsi" w:hAnsiTheme="majorHAnsi" w:cstheme="majorHAnsi"/>
                <w:position w:val="0"/>
                <w:sz w:val="22"/>
                <w:szCs w:val="22"/>
                <w:lang w:val="es-CO" w:eastAsia="es-CO"/>
              </w:rPr>
              <w:t xml:space="preserve">Generar informes del trabajo planimétrico de acuerdo con especificaciones técnicas del proyecto y </w:t>
            </w:r>
            <w:r>
              <w:rPr>
                <w:rFonts w:asciiTheme="majorHAnsi" w:hAnsiTheme="majorHAnsi" w:cstheme="majorHAnsi"/>
                <w:position w:val="0"/>
                <w:sz w:val="22"/>
                <w:szCs w:val="22"/>
                <w:lang w:val="es-CO" w:eastAsia="es-CO"/>
              </w:rPr>
              <w:t xml:space="preserve">   </w:t>
            </w:r>
            <w:r w:rsidRPr="005F71A5">
              <w:rPr>
                <w:rFonts w:asciiTheme="majorHAnsi" w:hAnsiTheme="majorHAnsi" w:cstheme="majorHAnsi"/>
                <w:position w:val="0"/>
                <w:sz w:val="22"/>
                <w:szCs w:val="22"/>
                <w:lang w:val="es-CO" w:eastAsia="es-CO"/>
              </w:rPr>
              <w:t>normativa vigente</w:t>
            </w:r>
            <w:r w:rsidRPr="005F71A5">
              <w:rPr>
                <w:rFonts w:asciiTheme="majorHAnsi" w:hAnsiTheme="majorHAnsi" w:cstheme="majorHAnsi"/>
                <w:position w:val="0"/>
                <w:lang w:val="es-CO" w:eastAsia="es-CO"/>
              </w:rPr>
              <w:t>.</w:t>
            </w:r>
          </w:p>
        </w:tc>
      </w:tr>
    </w:tbl>
    <w:p w14:paraId="5C059240" w14:textId="77777777" w:rsidR="00FA638A" w:rsidRDefault="00FA638A">
      <w:pPr>
        <w:ind w:left="0" w:hanging="2"/>
        <w:rPr>
          <w:rFonts w:ascii="Calibri" w:eastAsia="Calibri" w:hAnsi="Calibri" w:cs="Calibri"/>
          <w:sz w:val="22"/>
          <w:szCs w:val="22"/>
        </w:rPr>
      </w:pPr>
    </w:p>
    <w:p w14:paraId="5CC884FA" w14:textId="3F541E57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b/>
          <w:color w:val="000000"/>
          <w:sz w:val="22"/>
          <w:szCs w:val="22"/>
        </w:rPr>
      </w:pPr>
      <w:r w:rsidRPr="002C6562">
        <w:rPr>
          <w:rFonts w:ascii="Calibri" w:eastAsia="Calibri" w:hAnsi="Calibri" w:cs="Calibri"/>
          <w:b/>
          <w:color w:val="000000"/>
          <w:sz w:val="22"/>
          <w:szCs w:val="22"/>
        </w:rPr>
        <w:t>INSTRUCCIONES DE DILIGENCIAMIENTO</w:t>
      </w:r>
    </w:p>
    <w:p w14:paraId="191CC780" w14:textId="77777777" w:rsidR="002C6562" w:rsidRPr="002C6562" w:rsidRDefault="002C6562" w:rsidP="002C6562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0E620999" w14:textId="5DAC0B18" w:rsidR="00006EF6" w:rsidRPr="002C6562" w:rsidRDefault="00204798" w:rsidP="00D21E27">
      <w:pPr>
        <w:pStyle w:val="Textoindependiente"/>
        <w:spacing w:line="240" w:lineRule="auto"/>
        <w:ind w:left="0" w:right="714" w:hanging="2"/>
        <w:jc w:val="left"/>
        <w:rPr>
          <w:rFonts w:ascii="Calibri" w:hAnsi="Calibri" w:cs="Calibri"/>
          <w:bCs/>
          <w:sz w:val="22"/>
          <w:szCs w:val="22"/>
        </w:rPr>
      </w:pPr>
      <w:r w:rsidRPr="002C6562">
        <w:rPr>
          <w:rFonts w:ascii="Calibri" w:hAnsi="Calibri" w:cs="Calibri"/>
          <w:sz w:val="22"/>
          <w:szCs w:val="22"/>
        </w:rPr>
        <w:t>Aprendiz: Es importante recordar, que su programa de formación se desarrolla a través del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Pr="002C6562">
        <w:rPr>
          <w:rFonts w:ascii="Calibri" w:hAnsi="Calibri" w:cs="Calibri"/>
          <w:sz w:val="22"/>
          <w:szCs w:val="22"/>
        </w:rPr>
        <w:t>proyecto formativo: Estudio Topográfico en un área propuesta según requerimientos técnicos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Pr="002C6562">
        <w:rPr>
          <w:rFonts w:ascii="Calibri" w:hAnsi="Calibri" w:cs="Calibri"/>
          <w:sz w:val="22"/>
          <w:szCs w:val="22"/>
        </w:rPr>
        <w:t>y normativos;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Pr="002C6562">
        <w:rPr>
          <w:rFonts w:ascii="Calibri" w:hAnsi="Calibri" w:cs="Calibri"/>
          <w:sz w:val="22"/>
          <w:szCs w:val="22"/>
        </w:rPr>
        <w:t>por esto para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Pr="002C6562">
        <w:rPr>
          <w:rFonts w:ascii="Calibri" w:hAnsi="Calibri" w:cs="Calibri"/>
          <w:sz w:val="22"/>
          <w:szCs w:val="22"/>
        </w:rPr>
        <w:t>el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Pr="002C6562">
        <w:rPr>
          <w:rFonts w:ascii="Calibri" w:hAnsi="Calibri" w:cs="Calibri"/>
          <w:sz w:val="22"/>
          <w:szCs w:val="22"/>
        </w:rPr>
        <w:t xml:space="preserve">desarrollo de la </w:t>
      </w:r>
      <w:r w:rsidR="002C0509" w:rsidRPr="002C6562">
        <w:rPr>
          <w:rFonts w:ascii="Calibri" w:hAnsi="Calibri" w:cs="Calibri"/>
          <w:sz w:val="22"/>
          <w:szCs w:val="22"/>
        </w:rPr>
        <w:t>presente actividad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="00C84A0A" w:rsidRPr="002C6562">
        <w:rPr>
          <w:rFonts w:ascii="Calibri" w:hAnsi="Calibri" w:cs="Calibri"/>
          <w:spacing w:val="1"/>
          <w:sz w:val="22"/>
          <w:szCs w:val="22"/>
        </w:rPr>
        <w:t xml:space="preserve">N°2 </w:t>
      </w:r>
      <w:r w:rsidR="009A40A9">
        <w:rPr>
          <w:rFonts w:ascii="Calibri" w:hAnsi="Calibri" w:cs="Calibri"/>
          <w:spacing w:val="1"/>
          <w:sz w:val="22"/>
          <w:szCs w:val="22"/>
        </w:rPr>
        <w:t xml:space="preserve">sobre las normas deberes y derechos del profesional en topografía como los campos de aplicación laboral de sus actividades </w:t>
      </w:r>
      <w:r w:rsidRPr="002C6562">
        <w:rPr>
          <w:rFonts w:ascii="Calibri" w:hAnsi="Calibri" w:cs="Calibri"/>
          <w:sz w:val="22"/>
          <w:szCs w:val="22"/>
        </w:rPr>
        <w:t>correspondiente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Pr="002C6562">
        <w:rPr>
          <w:rFonts w:ascii="Calibri" w:hAnsi="Calibri" w:cs="Calibri"/>
          <w:sz w:val="22"/>
          <w:szCs w:val="22"/>
        </w:rPr>
        <w:t>a la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Pr="002C6562">
        <w:rPr>
          <w:rFonts w:ascii="Calibri" w:hAnsi="Calibri" w:cs="Calibri"/>
          <w:sz w:val="22"/>
          <w:szCs w:val="22"/>
        </w:rPr>
        <w:t>competenci</w:t>
      </w:r>
      <w:r w:rsidR="00462BB0" w:rsidRPr="002C6562">
        <w:rPr>
          <w:rFonts w:ascii="Calibri" w:hAnsi="Calibri" w:cs="Calibri"/>
          <w:sz w:val="22"/>
          <w:szCs w:val="22"/>
        </w:rPr>
        <w:t>a levantamiento de terrenos planimétricamente</w:t>
      </w:r>
      <w:r w:rsidRPr="002C6562">
        <w:rPr>
          <w:rFonts w:ascii="Calibri" w:hAnsi="Calibri" w:cs="Calibri"/>
          <w:sz w:val="22"/>
          <w:szCs w:val="22"/>
        </w:rPr>
        <w:t>,</w:t>
      </w:r>
      <w:r w:rsidRPr="002C6562">
        <w:rPr>
          <w:rFonts w:ascii="Calibri" w:hAnsi="Calibri" w:cs="Calibri"/>
          <w:spacing w:val="1"/>
          <w:sz w:val="22"/>
          <w:szCs w:val="22"/>
        </w:rPr>
        <w:t xml:space="preserve"> </w:t>
      </w:r>
      <w:r w:rsidR="00D21E27" w:rsidRPr="002C6562">
        <w:rPr>
          <w:rFonts w:ascii="Calibri" w:hAnsi="Calibri" w:cs="Calibri"/>
          <w:sz w:val="22"/>
          <w:szCs w:val="22"/>
        </w:rPr>
        <w:t>Realizar la</w:t>
      </w:r>
      <w:r w:rsidR="00006EF6" w:rsidRPr="002C6562">
        <w:rPr>
          <w:rFonts w:ascii="Calibri" w:hAnsi="Calibri" w:cs="Calibri"/>
          <w:sz w:val="22"/>
          <w:szCs w:val="22"/>
        </w:rPr>
        <w:t>s</w:t>
      </w:r>
      <w:r w:rsidR="00D21E27" w:rsidRPr="002C6562">
        <w:rPr>
          <w:rFonts w:ascii="Calibri" w:hAnsi="Calibri" w:cs="Calibri"/>
          <w:sz w:val="22"/>
          <w:szCs w:val="22"/>
        </w:rPr>
        <w:t xml:space="preserve"> lectura</w:t>
      </w:r>
      <w:r w:rsidR="00006EF6" w:rsidRPr="002C6562">
        <w:rPr>
          <w:rFonts w:ascii="Calibri" w:hAnsi="Calibri" w:cs="Calibri"/>
          <w:sz w:val="22"/>
          <w:szCs w:val="22"/>
        </w:rPr>
        <w:t>s</w:t>
      </w:r>
      <w:r w:rsidR="00D21E27" w:rsidRPr="002C6562">
        <w:rPr>
          <w:rFonts w:ascii="Calibri" w:hAnsi="Calibri" w:cs="Calibri"/>
          <w:sz w:val="22"/>
          <w:szCs w:val="22"/>
        </w:rPr>
        <w:t xml:space="preserve"> </w:t>
      </w:r>
      <w:r w:rsidR="00006EF6" w:rsidRPr="002C6562">
        <w:rPr>
          <w:rFonts w:ascii="Calibri" w:hAnsi="Calibri" w:cs="Calibri"/>
          <w:sz w:val="22"/>
          <w:szCs w:val="22"/>
        </w:rPr>
        <w:t>de los siguientes</w:t>
      </w:r>
      <w:r w:rsidR="00D21E27" w:rsidRPr="002C6562">
        <w:rPr>
          <w:rFonts w:ascii="Calibri" w:hAnsi="Calibri" w:cs="Calibri"/>
          <w:sz w:val="22"/>
          <w:szCs w:val="22"/>
        </w:rPr>
        <w:t xml:space="preserve"> Link</w:t>
      </w:r>
      <w:r w:rsidR="00006EF6" w:rsidRPr="002C6562">
        <w:rPr>
          <w:rFonts w:ascii="Calibri" w:hAnsi="Calibri" w:cs="Calibri"/>
          <w:bCs/>
          <w:sz w:val="22"/>
          <w:szCs w:val="22"/>
        </w:rPr>
        <w:t>s y resuelva las siguientes preguntas</w:t>
      </w:r>
      <w:r w:rsidR="002C6562">
        <w:rPr>
          <w:rFonts w:ascii="Calibri" w:hAnsi="Calibri" w:cs="Calibri"/>
          <w:bCs/>
          <w:sz w:val="22"/>
          <w:szCs w:val="22"/>
        </w:rPr>
        <w:t>.</w:t>
      </w:r>
    </w:p>
    <w:p w14:paraId="23E65ABA" w14:textId="77777777" w:rsidR="00006EF6" w:rsidRPr="002C6562" w:rsidRDefault="00006EF6" w:rsidP="00D21E27">
      <w:pPr>
        <w:pStyle w:val="Textoindependiente"/>
        <w:spacing w:line="240" w:lineRule="auto"/>
        <w:ind w:left="0" w:right="714" w:hanging="2"/>
        <w:jc w:val="left"/>
        <w:rPr>
          <w:rFonts w:ascii="Calibri" w:hAnsi="Calibri" w:cs="Calibri"/>
          <w:bCs/>
          <w:sz w:val="22"/>
          <w:szCs w:val="22"/>
        </w:rPr>
      </w:pPr>
    </w:p>
    <w:p w14:paraId="66DB18C9" w14:textId="7E52C47C" w:rsidR="00006EF6" w:rsidRPr="002C6562" w:rsidRDefault="00006EF6" w:rsidP="00D21E27">
      <w:pPr>
        <w:pStyle w:val="Textoindependiente"/>
        <w:spacing w:line="240" w:lineRule="auto"/>
        <w:ind w:left="0" w:right="714" w:hanging="2"/>
        <w:jc w:val="left"/>
        <w:rPr>
          <w:rFonts w:ascii="Calibri" w:hAnsi="Calibri" w:cs="Calibri"/>
          <w:bCs/>
          <w:sz w:val="22"/>
          <w:szCs w:val="22"/>
        </w:rPr>
      </w:pPr>
      <w:r w:rsidRPr="002C6562">
        <w:rPr>
          <w:rFonts w:ascii="Calibri" w:hAnsi="Calibri" w:cs="Calibri"/>
          <w:sz w:val="22"/>
          <w:szCs w:val="22"/>
        </w:rPr>
        <w:t>http://www.fao.org/fishery/static/FAO_Training/FAO_Training/General/x6707s/x6707s07.htm</w:t>
      </w:r>
    </w:p>
    <w:p w14:paraId="2D8834F7" w14:textId="46334725" w:rsidR="00006EF6" w:rsidRPr="002C6562" w:rsidRDefault="00006EF6" w:rsidP="00D21E27">
      <w:pPr>
        <w:pStyle w:val="Textoindependiente"/>
        <w:spacing w:line="240" w:lineRule="auto"/>
        <w:ind w:left="0" w:right="714" w:hanging="2"/>
        <w:jc w:val="left"/>
        <w:rPr>
          <w:rFonts w:ascii="Calibri" w:hAnsi="Calibri" w:cs="Calibri"/>
          <w:bCs/>
          <w:sz w:val="22"/>
          <w:szCs w:val="22"/>
        </w:rPr>
      </w:pPr>
      <w:r w:rsidRPr="002C6562">
        <w:rPr>
          <w:rFonts w:ascii="Calibri" w:hAnsi="Calibri" w:cs="Calibri"/>
          <w:bCs/>
          <w:sz w:val="22"/>
          <w:szCs w:val="22"/>
        </w:rPr>
        <w:t xml:space="preserve">Levantamientos </w:t>
      </w:r>
      <w:r w:rsidR="002C6562" w:rsidRPr="002C6562">
        <w:rPr>
          <w:rFonts w:ascii="Calibri" w:hAnsi="Calibri" w:cs="Calibri"/>
          <w:bCs/>
          <w:sz w:val="22"/>
          <w:szCs w:val="22"/>
        </w:rPr>
        <w:t>Topográficos</w:t>
      </w:r>
      <w:r w:rsidRPr="002C6562">
        <w:rPr>
          <w:rFonts w:ascii="Calibri" w:hAnsi="Calibri" w:cs="Calibri"/>
          <w:bCs/>
          <w:sz w:val="22"/>
          <w:szCs w:val="22"/>
        </w:rPr>
        <w:t>.</w:t>
      </w:r>
    </w:p>
    <w:p w14:paraId="35C9CE8D" w14:textId="77777777" w:rsidR="00006EF6" w:rsidRPr="002C6562" w:rsidRDefault="00006EF6" w:rsidP="00D21E27">
      <w:pPr>
        <w:pStyle w:val="Textoindependiente"/>
        <w:spacing w:line="240" w:lineRule="auto"/>
        <w:ind w:left="0" w:right="714" w:hanging="2"/>
        <w:jc w:val="left"/>
        <w:rPr>
          <w:rFonts w:ascii="Calibri" w:hAnsi="Calibri" w:cs="Calibri"/>
          <w:bCs/>
          <w:sz w:val="22"/>
          <w:szCs w:val="22"/>
        </w:rPr>
      </w:pPr>
    </w:p>
    <w:p w14:paraId="50D3E4FF" w14:textId="4848D7B6" w:rsidR="00204798" w:rsidRPr="002C6562" w:rsidRDefault="00D21E27" w:rsidP="00D21E27">
      <w:pPr>
        <w:pStyle w:val="Textoindependiente"/>
        <w:spacing w:line="240" w:lineRule="auto"/>
        <w:ind w:left="0" w:right="714" w:hanging="2"/>
        <w:jc w:val="left"/>
        <w:rPr>
          <w:rFonts w:ascii="Calibri" w:hAnsi="Calibri" w:cs="Calibri"/>
          <w:sz w:val="22"/>
          <w:szCs w:val="22"/>
        </w:rPr>
      </w:pPr>
      <w:r w:rsidRPr="002C6562">
        <w:rPr>
          <w:rFonts w:ascii="Calibri" w:hAnsi="Calibri" w:cs="Calibri"/>
          <w:bCs/>
          <w:sz w:val="22"/>
          <w:szCs w:val="22"/>
        </w:rPr>
        <w:t>http://topografialeo.blogspot.com/2012/08/normatiividad-legal-entopografia.html</w:t>
      </w:r>
      <w:r w:rsidR="00204798" w:rsidRPr="002C6562">
        <w:rPr>
          <w:rFonts w:ascii="Calibri" w:hAnsi="Calibri" w:cs="Calibri"/>
          <w:sz w:val="22"/>
          <w:szCs w:val="22"/>
        </w:rPr>
        <w:t xml:space="preserve"> </w:t>
      </w:r>
    </w:p>
    <w:p w14:paraId="3A9E692E" w14:textId="7E594431" w:rsidR="00D21E27" w:rsidRPr="002C6562" w:rsidRDefault="00D21E27">
      <w:pPr>
        <w:ind w:left="0" w:hanging="2"/>
        <w:jc w:val="both"/>
        <w:rPr>
          <w:rFonts w:ascii="Calibri" w:eastAsia="Calibri" w:hAnsi="Calibri" w:cs="Calibri"/>
          <w:sz w:val="22"/>
          <w:szCs w:val="22"/>
        </w:rPr>
      </w:pPr>
      <w:r w:rsidRPr="002C6562">
        <w:rPr>
          <w:rFonts w:ascii="Calibri" w:eastAsia="Calibri" w:hAnsi="Calibri" w:cs="Calibri"/>
          <w:sz w:val="22"/>
          <w:szCs w:val="22"/>
        </w:rPr>
        <w:t>Normativa legal como profesional en topografía.</w:t>
      </w:r>
    </w:p>
    <w:p w14:paraId="177A67C8" w14:textId="77777777" w:rsidR="00006EF6" w:rsidRPr="002C6562" w:rsidRDefault="00006EF6">
      <w:pPr>
        <w:ind w:left="0"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772142AD" w14:textId="150FBAB5" w:rsidR="0015492D" w:rsidRPr="002C6562" w:rsidRDefault="00B4067F">
      <w:pPr>
        <w:ind w:left="0" w:hanging="2"/>
        <w:jc w:val="both"/>
        <w:rPr>
          <w:rFonts w:ascii="Calibri" w:eastAsia="Calibri" w:hAnsi="Calibri" w:cs="Calibri"/>
          <w:sz w:val="22"/>
          <w:szCs w:val="22"/>
        </w:rPr>
      </w:pPr>
      <w:r w:rsidRPr="002C6562">
        <w:rPr>
          <w:rFonts w:ascii="Calibri" w:eastAsia="Calibri" w:hAnsi="Calibri" w:cs="Calibri"/>
          <w:sz w:val="22"/>
          <w:szCs w:val="22"/>
        </w:rPr>
        <w:t>Duración de la Pr</w:t>
      </w:r>
      <w:r w:rsidR="007472E9" w:rsidRPr="002C6562">
        <w:rPr>
          <w:rFonts w:ascii="Calibri" w:eastAsia="Calibri" w:hAnsi="Calibri" w:cs="Calibri"/>
          <w:sz w:val="22"/>
          <w:szCs w:val="22"/>
        </w:rPr>
        <w:t>actica</w:t>
      </w:r>
      <w:r w:rsidRPr="002C6562">
        <w:rPr>
          <w:rFonts w:ascii="Calibri" w:eastAsia="Calibri" w:hAnsi="Calibri" w:cs="Calibri"/>
          <w:sz w:val="22"/>
          <w:szCs w:val="22"/>
        </w:rPr>
        <w:t xml:space="preserve">: </w:t>
      </w:r>
      <w:r w:rsidR="007472E9" w:rsidRPr="002C6562">
        <w:rPr>
          <w:rFonts w:ascii="Calibri" w:eastAsia="Calibri" w:hAnsi="Calibri" w:cs="Calibri"/>
          <w:sz w:val="22"/>
          <w:szCs w:val="22"/>
          <w:u w:val="single"/>
        </w:rPr>
        <w:t>24</w:t>
      </w:r>
      <w:r w:rsidR="00204798" w:rsidRPr="002C6562">
        <w:rPr>
          <w:rFonts w:ascii="Calibri" w:eastAsia="Calibri" w:hAnsi="Calibri" w:cs="Calibri"/>
          <w:sz w:val="22"/>
          <w:szCs w:val="22"/>
          <w:u w:val="single"/>
        </w:rPr>
        <w:t>0</w:t>
      </w:r>
      <w:r w:rsidRPr="002C6562">
        <w:rPr>
          <w:rFonts w:ascii="Calibri" w:eastAsia="Calibri" w:hAnsi="Calibri" w:cs="Calibri"/>
          <w:sz w:val="22"/>
          <w:szCs w:val="22"/>
          <w:u w:val="single"/>
        </w:rPr>
        <w:t xml:space="preserve"> minutos</w:t>
      </w:r>
      <w:r w:rsidRPr="002C6562">
        <w:rPr>
          <w:rFonts w:ascii="Calibri" w:eastAsia="Calibri" w:hAnsi="Calibri" w:cs="Calibri"/>
          <w:sz w:val="22"/>
          <w:szCs w:val="22"/>
        </w:rPr>
        <w:t xml:space="preserve"> </w:t>
      </w:r>
    </w:p>
    <w:p w14:paraId="5794C680" w14:textId="2A5AC416" w:rsidR="00FA638A" w:rsidRPr="002C6562" w:rsidRDefault="00B4067F">
      <w:pPr>
        <w:ind w:left="0" w:hanging="2"/>
        <w:jc w:val="both"/>
        <w:rPr>
          <w:rFonts w:ascii="Calibri" w:eastAsia="Calibri" w:hAnsi="Calibri" w:cs="Calibri"/>
          <w:sz w:val="22"/>
          <w:szCs w:val="22"/>
        </w:rPr>
      </w:pPr>
      <w:r w:rsidRPr="002C6562">
        <w:rPr>
          <w:rFonts w:ascii="Calibri" w:eastAsia="Calibri" w:hAnsi="Calibri" w:cs="Calibri"/>
          <w:sz w:val="22"/>
          <w:szCs w:val="22"/>
        </w:rPr>
        <w:t xml:space="preserve">             </w:t>
      </w:r>
    </w:p>
    <w:p w14:paraId="018FF5D2" w14:textId="68B18B01" w:rsidR="00FA638A" w:rsidRPr="002C6562" w:rsidRDefault="00B4067F">
      <w:pPr>
        <w:ind w:left="0" w:hanging="2"/>
        <w:jc w:val="both"/>
        <w:rPr>
          <w:rFonts w:ascii="Calibri" w:eastAsia="Calibri" w:hAnsi="Calibri" w:cs="Calibri"/>
          <w:sz w:val="22"/>
          <w:szCs w:val="22"/>
        </w:rPr>
      </w:pPr>
      <w:r w:rsidRPr="002C6562">
        <w:rPr>
          <w:rFonts w:ascii="Calibri" w:eastAsia="Calibri" w:hAnsi="Calibri" w:cs="Calibri"/>
          <w:sz w:val="22"/>
          <w:szCs w:val="22"/>
        </w:rPr>
        <w:t>Sitio de Aplicación:</w:t>
      </w:r>
      <w:r w:rsidR="001D5E0D" w:rsidRPr="002C6562">
        <w:rPr>
          <w:rFonts w:ascii="Calibri" w:eastAsia="Calibri" w:hAnsi="Calibri" w:cs="Calibri"/>
          <w:sz w:val="22"/>
          <w:szCs w:val="22"/>
        </w:rPr>
        <w:t xml:space="preserve"> </w:t>
      </w:r>
      <w:r w:rsidR="00081A2E" w:rsidRPr="002C6562">
        <w:rPr>
          <w:rFonts w:ascii="Calibri" w:eastAsia="Calibri" w:hAnsi="Calibri" w:cs="Calibri"/>
          <w:sz w:val="22"/>
          <w:szCs w:val="22"/>
        </w:rPr>
        <w:t xml:space="preserve">Ambiente de </w:t>
      </w:r>
      <w:r w:rsidR="00BE7B39" w:rsidRPr="002C6562">
        <w:rPr>
          <w:rFonts w:ascii="Calibri" w:eastAsia="Calibri" w:hAnsi="Calibri" w:cs="Calibri"/>
          <w:sz w:val="22"/>
          <w:szCs w:val="22"/>
        </w:rPr>
        <w:t>Formación</w:t>
      </w:r>
      <w:r w:rsidR="00A75BCE" w:rsidRPr="002C6562">
        <w:rPr>
          <w:rFonts w:ascii="Calibri" w:eastAsia="Calibri" w:hAnsi="Calibri" w:cs="Calibri"/>
          <w:sz w:val="22"/>
          <w:szCs w:val="22"/>
        </w:rPr>
        <w:t xml:space="preserve"> CDITI</w:t>
      </w:r>
      <w:r w:rsidR="001D5E0D" w:rsidRPr="002C6562">
        <w:rPr>
          <w:rFonts w:ascii="Calibri" w:eastAsia="Calibri" w:hAnsi="Calibri" w:cs="Calibri"/>
          <w:sz w:val="22"/>
          <w:szCs w:val="22"/>
        </w:rPr>
        <w:t xml:space="preserve"> Sena.</w:t>
      </w:r>
    </w:p>
    <w:p w14:paraId="124385FA" w14:textId="77777777" w:rsidR="0015492D" w:rsidRPr="002C6562" w:rsidRDefault="0015492D">
      <w:pPr>
        <w:ind w:left="0" w:hanging="2"/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0AD61A30" w14:textId="437775FA" w:rsidR="00FA638A" w:rsidRPr="002C6562" w:rsidRDefault="00B4067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2"/>
          <w:szCs w:val="22"/>
        </w:rPr>
      </w:pPr>
      <w:r w:rsidRPr="002C6562">
        <w:rPr>
          <w:rFonts w:ascii="Calibri" w:eastAsia="Calibri" w:hAnsi="Calibri" w:cs="Calibri"/>
          <w:b/>
          <w:color w:val="000000"/>
          <w:sz w:val="22"/>
          <w:szCs w:val="22"/>
        </w:rPr>
        <w:t>Instrucciones para desarrollar el instrumento</w:t>
      </w:r>
      <w:r w:rsidRPr="002C6562"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58F5CD76" w14:textId="77777777" w:rsidR="0015492D" w:rsidRPr="002C6562" w:rsidRDefault="0015492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52B74CF3" w14:textId="119438B9" w:rsidR="00FA638A" w:rsidRPr="002C6562" w:rsidRDefault="00B4067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rPr>
          <w:rFonts w:ascii="Calibri" w:eastAsia="Calibri" w:hAnsi="Calibri" w:cs="Calibri"/>
          <w:color w:val="000000"/>
          <w:sz w:val="22"/>
          <w:szCs w:val="22"/>
        </w:rPr>
      </w:pPr>
      <w:r w:rsidRPr="002C6562">
        <w:rPr>
          <w:rFonts w:ascii="Calibri" w:eastAsia="Calibri" w:hAnsi="Calibri" w:cs="Calibri"/>
          <w:color w:val="000000"/>
          <w:sz w:val="22"/>
          <w:szCs w:val="22"/>
        </w:rPr>
        <w:t xml:space="preserve">Lea cuidadosamente </w:t>
      </w:r>
      <w:r w:rsidR="005D0A1C" w:rsidRPr="002C6562">
        <w:rPr>
          <w:rFonts w:ascii="Calibri" w:eastAsia="Calibri" w:hAnsi="Calibri" w:cs="Calibri"/>
          <w:color w:val="000000"/>
          <w:sz w:val="22"/>
          <w:szCs w:val="22"/>
        </w:rPr>
        <w:t>los</w:t>
      </w:r>
      <w:r w:rsidRPr="002C6562">
        <w:rPr>
          <w:rFonts w:ascii="Calibri" w:eastAsia="Calibri" w:hAnsi="Calibri" w:cs="Calibri"/>
          <w:color w:val="000000"/>
          <w:sz w:val="22"/>
          <w:szCs w:val="22"/>
        </w:rPr>
        <w:t xml:space="preserve"> enunciado</w:t>
      </w:r>
      <w:r w:rsidR="005D0A1C" w:rsidRPr="002C6562">
        <w:rPr>
          <w:rFonts w:ascii="Calibri" w:eastAsia="Calibri" w:hAnsi="Calibri" w:cs="Calibri"/>
          <w:color w:val="000000"/>
          <w:sz w:val="22"/>
          <w:szCs w:val="22"/>
        </w:rPr>
        <w:t>s</w:t>
      </w:r>
      <w:r w:rsidR="00E77022" w:rsidRPr="002C6562">
        <w:rPr>
          <w:rFonts w:ascii="Calibri" w:eastAsia="Calibri" w:hAnsi="Calibri" w:cs="Calibri"/>
          <w:color w:val="000000"/>
          <w:sz w:val="22"/>
          <w:szCs w:val="22"/>
        </w:rPr>
        <w:t xml:space="preserve"> que les propone el instructor</w:t>
      </w:r>
    </w:p>
    <w:p w14:paraId="25FE587D" w14:textId="77777777" w:rsidR="00006EF6" w:rsidRPr="002C6562" w:rsidRDefault="00006EF6" w:rsidP="00006EF6">
      <w:pPr>
        <w:pStyle w:val="Listaconvietas"/>
        <w:rPr>
          <w:rFonts w:ascii="Calibri" w:hAnsi="Calibri" w:cs="Calibri"/>
          <w:bCs/>
          <w:sz w:val="22"/>
          <w:szCs w:val="22"/>
        </w:rPr>
      </w:pPr>
      <w:r w:rsidRPr="002C6562">
        <w:rPr>
          <w:rFonts w:ascii="Calibri" w:hAnsi="Calibri" w:cs="Calibri"/>
          <w:sz w:val="22"/>
          <w:szCs w:val="22"/>
        </w:rPr>
        <w:t>http://www.fao.org/fishery/static/FAO_Training/FAO_Training/General/x6707s/x6707s07.htm</w:t>
      </w:r>
    </w:p>
    <w:p w14:paraId="299573ED" w14:textId="0E8329F1" w:rsidR="00006EF6" w:rsidRPr="002C6562" w:rsidRDefault="00006EF6" w:rsidP="00960F86">
      <w:pPr>
        <w:pStyle w:val="Listaconvietas"/>
        <w:numPr>
          <w:ilvl w:val="0"/>
          <w:numId w:val="0"/>
        </w:numPr>
        <w:ind w:firstLine="720"/>
        <w:rPr>
          <w:rFonts w:ascii="Calibri" w:hAnsi="Calibri" w:cs="Calibri"/>
          <w:sz w:val="22"/>
          <w:szCs w:val="22"/>
        </w:rPr>
      </w:pPr>
      <w:r w:rsidRPr="002C6562">
        <w:rPr>
          <w:rFonts w:ascii="Calibri" w:hAnsi="Calibri" w:cs="Calibri"/>
          <w:sz w:val="22"/>
          <w:szCs w:val="22"/>
        </w:rPr>
        <w:t>Levantamientos Topográficos.</w:t>
      </w:r>
    </w:p>
    <w:p w14:paraId="4E4F6EB1" w14:textId="79B05B4A" w:rsidR="00C84A0A" w:rsidRPr="00E6567C" w:rsidRDefault="00BE7B39" w:rsidP="00C84A0A">
      <w:pPr>
        <w:pStyle w:val="Listaconvietas"/>
        <w:jc w:val="left"/>
        <w:rPr>
          <w:rFonts w:ascii="Calibri" w:eastAsia="Calibri" w:hAnsi="Calibri" w:cs="Calibri"/>
          <w:sz w:val="22"/>
          <w:szCs w:val="22"/>
          <w:lang w:val="nl-NL"/>
        </w:rPr>
      </w:pPr>
      <w:r w:rsidRPr="00E6567C">
        <w:rPr>
          <w:rFonts w:ascii="Calibri" w:hAnsi="Calibri" w:cs="Calibri"/>
          <w:bCs/>
          <w:color w:val="000000"/>
          <w:sz w:val="22"/>
          <w:szCs w:val="22"/>
          <w:lang w:val="nl-NL"/>
        </w:rPr>
        <w:t>Link del video</w:t>
      </w:r>
      <w:r w:rsidR="00D21E27" w:rsidRPr="00E6567C">
        <w:rPr>
          <w:rFonts w:ascii="Calibri" w:hAnsi="Calibri" w:cs="Calibri"/>
          <w:bCs/>
          <w:sz w:val="22"/>
          <w:szCs w:val="22"/>
          <w:lang w:val="nl-NL"/>
        </w:rPr>
        <w:t xml:space="preserve"> link http://topografialeo.blogspot.com/2012/08/normatiividad-legal-entopografia.html</w:t>
      </w:r>
    </w:p>
    <w:p w14:paraId="307DE6A5" w14:textId="69061C15" w:rsidR="00960F86" w:rsidRPr="002C6562" w:rsidRDefault="00960F86" w:rsidP="00960F86">
      <w:pPr>
        <w:pStyle w:val="Listaconvietas"/>
        <w:numPr>
          <w:ilvl w:val="0"/>
          <w:numId w:val="0"/>
        </w:numPr>
        <w:ind w:firstLine="720"/>
        <w:jc w:val="left"/>
        <w:rPr>
          <w:rFonts w:ascii="Calibri" w:eastAsia="Calibri" w:hAnsi="Calibri" w:cs="Calibri"/>
          <w:sz w:val="22"/>
          <w:szCs w:val="22"/>
        </w:rPr>
      </w:pPr>
      <w:r w:rsidRPr="002C6562">
        <w:rPr>
          <w:rFonts w:ascii="Calibri" w:eastAsia="Calibri" w:hAnsi="Calibri" w:cs="Calibri"/>
          <w:sz w:val="22"/>
          <w:szCs w:val="22"/>
        </w:rPr>
        <w:t>Normativa legal como profesional en topografía</w:t>
      </w:r>
    </w:p>
    <w:p w14:paraId="038C085C" w14:textId="30B525F5" w:rsidR="005D0A1C" w:rsidRPr="002C6562" w:rsidRDefault="00BE7B39" w:rsidP="00C84A0A">
      <w:pPr>
        <w:pStyle w:val="Listaconvietas"/>
        <w:jc w:val="left"/>
        <w:rPr>
          <w:rFonts w:ascii="Calibri" w:eastAsia="Calibri" w:hAnsi="Calibri" w:cs="Calibri"/>
          <w:sz w:val="22"/>
          <w:szCs w:val="22"/>
        </w:rPr>
      </w:pPr>
      <w:r w:rsidRPr="002C6562">
        <w:rPr>
          <w:rFonts w:ascii="Calibri" w:eastAsia="Calibri" w:hAnsi="Calibri" w:cs="Calibri"/>
          <w:sz w:val="22"/>
          <w:szCs w:val="22"/>
        </w:rPr>
        <w:t xml:space="preserve">Resuelva las siguientes preguntas </w:t>
      </w:r>
      <w:r w:rsidR="00C84A0A" w:rsidRPr="002C6562">
        <w:rPr>
          <w:rFonts w:ascii="Calibri" w:eastAsia="Calibri" w:hAnsi="Calibri" w:cs="Calibri"/>
          <w:sz w:val="22"/>
          <w:szCs w:val="22"/>
        </w:rPr>
        <w:t xml:space="preserve">con ayuda </w:t>
      </w:r>
      <w:r w:rsidR="005B270C" w:rsidRPr="002C6562">
        <w:rPr>
          <w:rFonts w:ascii="Calibri" w:eastAsia="Calibri" w:hAnsi="Calibri" w:cs="Calibri"/>
          <w:sz w:val="22"/>
          <w:szCs w:val="22"/>
        </w:rPr>
        <w:t>de la lectura</w:t>
      </w:r>
      <w:r w:rsidRPr="002C6562">
        <w:rPr>
          <w:rFonts w:ascii="Calibri" w:eastAsia="Calibri" w:hAnsi="Calibri" w:cs="Calibri"/>
          <w:sz w:val="22"/>
          <w:szCs w:val="22"/>
        </w:rPr>
        <w:t>.</w:t>
      </w:r>
    </w:p>
    <w:p w14:paraId="380E6E18" w14:textId="10A6E468" w:rsidR="005E38D9" w:rsidRPr="005E38D9" w:rsidRDefault="00C84A0A" w:rsidP="00201131">
      <w:pPr>
        <w:pStyle w:val="Listaconvietas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Calibri" w:hAnsi="Calibri" w:cs="Calibri"/>
          <w:b/>
          <w:sz w:val="22"/>
          <w:szCs w:val="22"/>
        </w:rPr>
      </w:pPr>
      <w:r w:rsidRPr="002C6562">
        <w:rPr>
          <w:rFonts w:ascii="Calibri" w:hAnsi="Calibri" w:cs="Calibri"/>
          <w:sz w:val="22"/>
          <w:szCs w:val="22"/>
        </w:rPr>
        <w:t xml:space="preserve">Subir esta Actividad N°2 </w:t>
      </w:r>
      <w:r w:rsidR="00B66A39" w:rsidRPr="002C6562">
        <w:rPr>
          <w:rFonts w:ascii="Calibri" w:hAnsi="Calibri" w:cs="Calibri"/>
          <w:sz w:val="22"/>
          <w:szCs w:val="22"/>
        </w:rPr>
        <w:t xml:space="preserve">en </w:t>
      </w:r>
      <w:r w:rsidR="005E38D9">
        <w:rPr>
          <w:rFonts w:ascii="Calibri" w:hAnsi="Calibri" w:cs="Calibri"/>
          <w:sz w:val="22"/>
          <w:szCs w:val="22"/>
        </w:rPr>
        <w:t>el siguiente link:</w:t>
      </w:r>
    </w:p>
    <w:p w14:paraId="35FA2A06" w14:textId="268B1ED7" w:rsidR="00B66A39" w:rsidRPr="002C6562" w:rsidRDefault="005E38D9" w:rsidP="005E38D9">
      <w:pPr>
        <w:pStyle w:val="Listaconvietas"/>
        <w:numPr>
          <w:ilvl w:val="0"/>
          <w:numId w:val="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/>
        <w:rPr>
          <w:rFonts w:ascii="Calibri" w:hAnsi="Calibri" w:cs="Calibri"/>
          <w:b/>
          <w:sz w:val="22"/>
          <w:szCs w:val="22"/>
        </w:rPr>
      </w:pPr>
      <w:r w:rsidRPr="005E38D9">
        <w:rPr>
          <w:rFonts w:ascii="Calibri" w:hAnsi="Calibri" w:cs="Calibri"/>
          <w:sz w:val="22"/>
          <w:szCs w:val="22"/>
        </w:rPr>
        <w:t>https://drive.google.com/drive/folders/13XNIFnEpK86jQxjn8lH7KJDAhmPzGQ1u?usp=sharing</w:t>
      </w:r>
      <w:r>
        <w:rPr>
          <w:rFonts w:ascii="Calibri" w:hAnsi="Calibri" w:cs="Calibri"/>
          <w:sz w:val="22"/>
          <w:szCs w:val="22"/>
        </w:rPr>
        <w:t>,</w:t>
      </w:r>
      <w:r w:rsidR="00B66A39" w:rsidRPr="002C6562">
        <w:rPr>
          <w:rFonts w:ascii="Calibri" w:hAnsi="Calibri" w:cs="Calibri"/>
          <w:sz w:val="22"/>
          <w:szCs w:val="22"/>
        </w:rPr>
        <w:t xml:space="preserve"> </w:t>
      </w:r>
      <w:r>
        <w:rPr>
          <w:rFonts w:ascii="Calibri" w:hAnsi="Calibri" w:cs="Calibri"/>
          <w:sz w:val="22"/>
          <w:szCs w:val="22"/>
        </w:rPr>
        <w:t xml:space="preserve">        </w:t>
      </w:r>
    </w:p>
    <w:p w14:paraId="1AD1FE49" w14:textId="2B700864" w:rsidR="00B66A39" w:rsidRPr="002C6562" w:rsidRDefault="005E38D9" w:rsidP="005E38D9">
      <w:pPr>
        <w:pStyle w:val="Listaconvietas"/>
        <w:numPr>
          <w:ilvl w:val="0"/>
          <w:numId w:val="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720" w:firstLine="24"/>
        <w:rPr>
          <w:rFonts w:ascii="Calibri" w:hAnsi="Calibri" w:cs="Calibri"/>
          <w:sz w:val="22"/>
          <w:szCs w:val="22"/>
        </w:rPr>
      </w:pPr>
      <w:r w:rsidRPr="002C6562">
        <w:rPr>
          <w:rFonts w:ascii="Calibri" w:hAnsi="Calibri" w:cs="Calibri"/>
          <w:sz w:val="22"/>
          <w:szCs w:val="22"/>
        </w:rPr>
        <w:t>después de esto el instructor</w:t>
      </w:r>
      <w:r w:rsidR="00B66A39" w:rsidRPr="002C6562">
        <w:rPr>
          <w:rFonts w:ascii="Calibri" w:hAnsi="Calibri" w:cs="Calibri"/>
          <w:b/>
          <w:sz w:val="22"/>
          <w:szCs w:val="22"/>
        </w:rPr>
        <w:t xml:space="preserve"> </w:t>
      </w:r>
      <w:r w:rsidR="00B66A39" w:rsidRPr="002C6562">
        <w:rPr>
          <w:rFonts w:ascii="Calibri" w:hAnsi="Calibri" w:cs="Calibri"/>
          <w:sz w:val="22"/>
          <w:szCs w:val="22"/>
        </w:rPr>
        <w:t xml:space="preserve">finalmente realizará el cierre del foro a partir de cada participación de los </w:t>
      </w:r>
      <w:r>
        <w:rPr>
          <w:rFonts w:ascii="Calibri" w:hAnsi="Calibri" w:cs="Calibri"/>
          <w:sz w:val="22"/>
          <w:szCs w:val="22"/>
        </w:rPr>
        <w:t xml:space="preserve">                            </w:t>
      </w:r>
      <w:r w:rsidR="00B66A39" w:rsidRPr="002C6562">
        <w:rPr>
          <w:rFonts w:ascii="Calibri" w:hAnsi="Calibri" w:cs="Calibri"/>
          <w:sz w:val="22"/>
          <w:szCs w:val="22"/>
        </w:rPr>
        <w:t xml:space="preserve">aprendices, </w:t>
      </w:r>
      <w:r w:rsidRPr="002C6562">
        <w:rPr>
          <w:rFonts w:ascii="Calibri" w:hAnsi="Calibri" w:cs="Calibri"/>
          <w:sz w:val="22"/>
          <w:szCs w:val="22"/>
        </w:rPr>
        <w:t>rescatando la importancia de cada una de ellas</w:t>
      </w:r>
      <w:r>
        <w:rPr>
          <w:rFonts w:ascii="Calibri" w:hAnsi="Calibri" w:cs="Calibri"/>
          <w:sz w:val="22"/>
          <w:szCs w:val="22"/>
        </w:rPr>
        <w:t>.</w:t>
      </w:r>
    </w:p>
    <w:p w14:paraId="3C948A69" w14:textId="03FEC045" w:rsidR="00201131" w:rsidRDefault="00B66A39" w:rsidP="00B66A39">
      <w:pPr>
        <w:pStyle w:val="Listaconvietas"/>
        <w:numPr>
          <w:ilvl w:val="0"/>
          <w:numId w:val="0"/>
        </w:numPr>
        <w:rPr>
          <w:rFonts w:ascii="Calibri" w:hAnsi="Calibri" w:cs="Calibri"/>
          <w:sz w:val="22"/>
          <w:szCs w:val="22"/>
        </w:rPr>
      </w:pPr>
      <w:r w:rsidRPr="002C6562">
        <w:rPr>
          <w:rFonts w:ascii="Calibri" w:hAnsi="Calibri" w:cs="Calibri"/>
          <w:b/>
          <w:sz w:val="22"/>
          <w:szCs w:val="22"/>
        </w:rPr>
        <w:t xml:space="preserve">               </w:t>
      </w:r>
    </w:p>
    <w:p w14:paraId="54063093" w14:textId="77777777" w:rsidR="005E38D9" w:rsidRDefault="005E38D9" w:rsidP="00B66A39">
      <w:pPr>
        <w:pStyle w:val="Listaconvietas"/>
        <w:numPr>
          <w:ilvl w:val="0"/>
          <w:numId w:val="0"/>
        </w:numPr>
        <w:rPr>
          <w:rFonts w:ascii="Calibri" w:hAnsi="Calibri" w:cs="Calibri"/>
          <w:sz w:val="22"/>
          <w:szCs w:val="22"/>
        </w:rPr>
      </w:pPr>
    </w:p>
    <w:p w14:paraId="7E486B22" w14:textId="77777777" w:rsidR="005E38D9" w:rsidRPr="002C6562" w:rsidRDefault="005E38D9" w:rsidP="00B66A39">
      <w:pPr>
        <w:pStyle w:val="Listaconvietas"/>
        <w:numPr>
          <w:ilvl w:val="0"/>
          <w:numId w:val="0"/>
        </w:numPr>
        <w:rPr>
          <w:rFonts w:ascii="Calibri" w:hAnsi="Calibri" w:cs="Calibri"/>
          <w:b/>
          <w:sz w:val="22"/>
          <w:szCs w:val="22"/>
        </w:rPr>
      </w:pPr>
    </w:p>
    <w:p w14:paraId="5EED5976" w14:textId="502123C6" w:rsidR="00201131" w:rsidRPr="002C6562" w:rsidRDefault="005D0A1C" w:rsidP="005D0A1C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rPr>
          <w:rFonts w:ascii="Calibri" w:eastAsia="Calibri" w:hAnsi="Calibri" w:cs="Calibri"/>
          <w:sz w:val="22"/>
          <w:szCs w:val="22"/>
        </w:rPr>
      </w:pPr>
      <w:r w:rsidRPr="002C6562">
        <w:rPr>
          <w:rFonts w:ascii="Calibri" w:eastAsia="Calibri" w:hAnsi="Calibri" w:cs="Calibri"/>
          <w:color w:val="000000"/>
          <w:sz w:val="22"/>
          <w:szCs w:val="22"/>
        </w:rPr>
        <w:t xml:space="preserve">           </w:t>
      </w:r>
    </w:p>
    <w:p w14:paraId="44ACC554" w14:textId="24F4408B" w:rsidR="00FA638A" w:rsidRPr="002C6562" w:rsidRDefault="007472E9" w:rsidP="005D0A1C">
      <w:pPr>
        <w:pStyle w:val="Prrafodelista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firstLineChars="0"/>
        <w:rPr>
          <w:rFonts w:ascii="Calibri" w:eastAsia="Calibri" w:hAnsi="Calibri" w:cs="Calibri"/>
          <w:b/>
          <w:bCs/>
          <w:sz w:val="22"/>
          <w:szCs w:val="22"/>
        </w:rPr>
      </w:pPr>
      <w:r w:rsidRPr="002C6562">
        <w:rPr>
          <w:rFonts w:ascii="Calibri" w:eastAsia="Calibri" w:hAnsi="Calibri" w:cs="Calibri"/>
          <w:b/>
          <w:bCs/>
          <w:sz w:val="22"/>
          <w:szCs w:val="22"/>
        </w:rPr>
        <w:lastRenderedPageBreak/>
        <w:t>Indicaciones</w:t>
      </w:r>
      <w:r w:rsidR="00B4067F" w:rsidRPr="002C6562">
        <w:rPr>
          <w:rFonts w:ascii="Calibri" w:eastAsia="Calibri" w:hAnsi="Calibri" w:cs="Calibri"/>
          <w:b/>
          <w:bCs/>
          <w:sz w:val="22"/>
          <w:szCs w:val="22"/>
        </w:rPr>
        <w:t>:</w:t>
      </w:r>
    </w:p>
    <w:p w14:paraId="495CD443" w14:textId="77777777" w:rsidR="00045542" w:rsidRPr="002C6562" w:rsidRDefault="00045542" w:rsidP="00045542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360" w:firstLineChars="0" w:firstLine="0"/>
        <w:rPr>
          <w:rFonts w:ascii="Calibri" w:eastAsia="Calibri" w:hAnsi="Calibri" w:cs="Calibri"/>
          <w:sz w:val="22"/>
          <w:szCs w:val="22"/>
        </w:rPr>
      </w:pPr>
    </w:p>
    <w:p w14:paraId="10B5B2E6" w14:textId="0995DEF8" w:rsidR="00C34906" w:rsidRPr="002C6562" w:rsidRDefault="00F84189" w:rsidP="00B66A39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="Calibri" w:eastAsia="Calibri" w:hAnsi="Calibri" w:cs="Calibri"/>
          <w:sz w:val="22"/>
          <w:szCs w:val="22"/>
        </w:rPr>
        <w:t xml:space="preserve">4.1 </w:t>
      </w:r>
      <w:r w:rsidR="00C34906" w:rsidRPr="002C6562">
        <w:rPr>
          <w:rFonts w:ascii="Calibri" w:hAnsi="Calibri" w:cs="Calibri"/>
          <w:bCs/>
          <w:color w:val="000000"/>
          <w:sz w:val="22"/>
          <w:szCs w:val="22"/>
        </w:rPr>
        <w:t xml:space="preserve">A continuación, </w:t>
      </w:r>
      <w:r w:rsidR="00B66A39" w:rsidRPr="002C6562">
        <w:rPr>
          <w:rFonts w:ascii="Calibri" w:hAnsi="Calibri" w:cs="Calibri"/>
          <w:bCs/>
          <w:color w:val="000000"/>
          <w:sz w:val="22"/>
          <w:szCs w:val="22"/>
        </w:rPr>
        <w:t>observar el Link que se aportará</w:t>
      </w:r>
      <w:r w:rsidR="00C34906" w:rsidRPr="002C6562">
        <w:rPr>
          <w:rFonts w:ascii="Calibri" w:hAnsi="Calibri" w:cs="Calibri"/>
          <w:bCs/>
          <w:color w:val="000000"/>
          <w:sz w:val="22"/>
          <w:szCs w:val="22"/>
        </w:rPr>
        <w:t xml:space="preserve"> a los aprendices </w:t>
      </w:r>
      <w:r w:rsidR="002C6562" w:rsidRPr="002C6562">
        <w:rPr>
          <w:rFonts w:ascii="Calibri" w:hAnsi="Calibri" w:cs="Calibri"/>
          <w:bCs/>
          <w:color w:val="000000"/>
          <w:sz w:val="22"/>
          <w:szCs w:val="22"/>
        </w:rPr>
        <w:t>el denominado</w:t>
      </w:r>
      <w:r w:rsidR="00C34906" w:rsidRPr="002C6562">
        <w:rPr>
          <w:rFonts w:ascii="Calibri" w:hAnsi="Calibri" w:cs="Calibri"/>
          <w:bCs/>
          <w:color w:val="000000"/>
          <w:sz w:val="22"/>
          <w:szCs w:val="22"/>
        </w:rPr>
        <w:t xml:space="preserve"> “Levantamiento Topográfico</w:t>
      </w:r>
      <w:r w:rsidR="00B66A39" w:rsidRPr="002C6562">
        <w:rPr>
          <w:rFonts w:ascii="Calibri" w:hAnsi="Calibri" w:cs="Calibri"/>
          <w:bCs/>
          <w:color w:val="000000"/>
          <w:sz w:val="22"/>
          <w:szCs w:val="22"/>
        </w:rPr>
        <w:t xml:space="preserve"> y planimetría</w:t>
      </w:r>
      <w:r w:rsidR="00C34906" w:rsidRPr="002C6562">
        <w:rPr>
          <w:rFonts w:ascii="Calibri" w:hAnsi="Calibri" w:cs="Calibri"/>
          <w:bCs/>
          <w:color w:val="000000"/>
          <w:sz w:val="22"/>
          <w:szCs w:val="22"/>
        </w:rPr>
        <w:t xml:space="preserve">” que se encuentra en el </w:t>
      </w:r>
      <w:r w:rsidR="00B66A39" w:rsidRPr="002C6562">
        <w:rPr>
          <w:rFonts w:ascii="Calibri" w:hAnsi="Calibri" w:cs="Calibri"/>
          <w:bCs/>
          <w:color w:val="000000"/>
          <w:sz w:val="22"/>
          <w:szCs w:val="22"/>
        </w:rPr>
        <w:t>L</w:t>
      </w:r>
      <w:r w:rsidR="00C34906" w:rsidRPr="002C6562">
        <w:rPr>
          <w:rFonts w:ascii="Calibri" w:hAnsi="Calibri" w:cs="Calibri"/>
          <w:bCs/>
          <w:color w:val="000000"/>
          <w:sz w:val="22"/>
          <w:szCs w:val="22"/>
        </w:rPr>
        <w:t xml:space="preserve">ink </w:t>
      </w:r>
      <w:r w:rsidR="00B66A39" w:rsidRPr="002C6562">
        <w:rPr>
          <w:rFonts w:asciiTheme="majorHAnsi" w:hAnsiTheme="majorHAnsi" w:cstheme="majorHAnsi"/>
          <w:sz w:val="22"/>
          <w:szCs w:val="22"/>
        </w:rPr>
        <w:t>http://www.fao.org/fishery/static/FAO_Training/FAO_Training/General/x6707s/x6707s07.htm</w:t>
      </w:r>
      <w:r w:rsidR="00C34906"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, este material lo encontrará en la carpeta de material de apoyo.</w:t>
      </w:r>
    </w:p>
    <w:p w14:paraId="0D680B39" w14:textId="77777777" w:rsidR="00E82751" w:rsidRPr="002C6562" w:rsidRDefault="00E82751" w:rsidP="00E82751">
      <w:pPr>
        <w:pStyle w:val="Listaconvietas"/>
        <w:numPr>
          <w:ilvl w:val="0"/>
          <w:numId w:val="0"/>
        </w:numPr>
        <w:jc w:val="left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488E1D7B" w14:textId="77777777" w:rsidR="00E82751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bookmarkStart w:id="0" w:name="_Hlk96271611"/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¿Qué es un levantamiento topográfico?</w:t>
      </w:r>
    </w:p>
    <w:p w14:paraId="4110E4AD" w14:textId="154D3A48" w:rsidR="00CD47E4" w:rsidRPr="00CD47E4" w:rsidRDefault="00CD47E4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</w:rPr>
        <w:t>R/</w:t>
      </w:r>
      <w:r w:rsidRPr="00CD47E4">
        <w:t xml:space="preserve"> 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</w:rPr>
        <w:t>Un levantamiento topográfico es el conjunto de operaciones realizadas en el terreno y en gabinete para determinar la posición relativa de puntos sobre la superficie terrestre, obteniendo la información necesaria para representar gráficamente un terreno en un plano o mapa</w:t>
      </w:r>
    </w:p>
    <w:p w14:paraId="0F0DC70A" w14:textId="77777777" w:rsidR="00E82751" w:rsidRPr="002C6562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1E9970EC" w14:textId="7A4C4353" w:rsidR="00E82751" w:rsidRPr="002C6562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¿Mencione las principales fases en un levantamiento </w:t>
      </w:r>
      <w:r w:rsidR="00006EF6"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topográfico</w:t>
      </w: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?</w:t>
      </w:r>
    </w:p>
    <w:p w14:paraId="7E26A88D" w14:textId="7947D224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</w:rPr>
        <w:t>R/</w:t>
      </w:r>
      <w:r w:rsidRPr="00CD47E4">
        <w:rPr>
          <w:rFonts w:hAnsi="Symbol"/>
          <w:position w:val="0"/>
          <w:sz w:val="24"/>
          <w:szCs w:val="24"/>
          <w:lang w:val="es-CO" w:eastAsia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Preparación del levantamiento.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</w:p>
    <w:p w14:paraId="2C1D3304" w14:textId="5355B19A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Trabajo de campo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(toma de datos y mediciones). </w:t>
      </w:r>
    </w:p>
    <w:p w14:paraId="7F8DE09A" w14:textId="198B4AF9" w:rsidR="00E82751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Trabajo de gabinete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(cálculos, procesamiento de datos y elaboración de planos</w:t>
      </w:r>
    </w:p>
    <w:bookmarkEnd w:id="0"/>
    <w:p w14:paraId="00EE701B" w14:textId="77777777" w:rsidR="00E82751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¿Qué operaciones comprenden un levantamiento topográfico?</w:t>
      </w:r>
    </w:p>
    <w:p w14:paraId="2EC91F0C" w14:textId="65B452D6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</w:rPr>
        <w:t>R/</w:t>
      </w:r>
      <w:r w:rsidRPr="00CD47E4">
        <w:rPr>
          <w:rFonts w:hAnsi="Symbol"/>
          <w:position w:val="0"/>
          <w:sz w:val="24"/>
          <w:szCs w:val="24"/>
          <w:lang w:val="es-CO" w:eastAsia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Reconocimiento del terreno. </w:t>
      </w:r>
    </w:p>
    <w:p w14:paraId="74B8E0F4" w14:textId="51DAB907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Selección y señalización de puntos de control. </w:t>
      </w:r>
    </w:p>
    <w:p w14:paraId="739AE96C" w14:textId="4EF920DA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Medición de distancias. </w:t>
      </w:r>
    </w:p>
    <w:p w14:paraId="18F9CCF2" w14:textId="466E26D5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Medición de ángulos y direcciones. </w:t>
      </w:r>
    </w:p>
    <w:p w14:paraId="42382B5E" w14:textId="0AD498D7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Registro de datos de campo. </w:t>
      </w:r>
    </w:p>
    <w:p w14:paraId="7FE48B9D" w14:textId="18F83352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Cálculo y procesamiento de la información. </w:t>
      </w:r>
    </w:p>
    <w:p w14:paraId="02EC7214" w14:textId="04D581A5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Elaboración de planos o mapas topográficos.</w:t>
      </w:r>
    </w:p>
    <w:p w14:paraId="564F6E89" w14:textId="77777777" w:rsidR="00E82751" w:rsidRPr="002C6562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4050567C" w14:textId="7E322EC0" w:rsidR="00E82751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¿En qué </w:t>
      </w:r>
      <w:r w:rsidR="00CD47E4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 </w:t>
      </w: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 la preparación de un levantamiento topográfico?</w:t>
      </w:r>
    </w:p>
    <w:p w14:paraId="62F73672" w14:textId="6D2D9ED6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</w:rPr>
        <w:t>R/</w:t>
      </w:r>
      <w:r w:rsidRPr="00CD47E4">
        <w:rPr>
          <w:rFonts w:hAnsi="Symbol"/>
          <w:position w:val="0"/>
          <w:sz w:val="24"/>
          <w:szCs w:val="24"/>
          <w:lang w:val="es-CO" w:eastAsia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Definir los objetivos del levantamiento. </w:t>
      </w:r>
    </w:p>
    <w:p w14:paraId="40F0AE39" w14:textId="0A337387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Estudiar la información disponible del área. </w:t>
      </w:r>
    </w:p>
    <w:p w14:paraId="6C588F61" w14:textId="72E3B837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Reconocer el terreno. </w:t>
      </w:r>
    </w:p>
    <w:p w14:paraId="1C8171CE" w14:textId="251EFC56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Seleccionar los métodos e instrumentos adecuados. </w:t>
      </w:r>
    </w:p>
    <w:p w14:paraId="2CF79F2A" w14:textId="30C32784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Determinar los puntos de control y las rutas de trabajo. </w:t>
      </w:r>
    </w:p>
    <w:p w14:paraId="333B2018" w14:textId="49CFB63D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Organizar el personal y los materiales necesarios</w:t>
      </w:r>
    </w:p>
    <w:p w14:paraId="6512BABF" w14:textId="77777777" w:rsidR="00E82751" w:rsidRPr="002C6562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1A931A37" w14:textId="77777777" w:rsidR="00E82751" w:rsidRPr="002C6562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bookmarkStart w:id="1" w:name="_Hlk96270652"/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¿Cuáles son los principales métodos utilizados en planimetría?</w:t>
      </w:r>
    </w:p>
    <w:p w14:paraId="2FE74375" w14:textId="2C70DC62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CD47E4">
        <w:rPr>
          <w:rFonts w:asciiTheme="majorHAnsi" w:hAnsiTheme="majorHAnsi" w:cstheme="majorHAnsi"/>
          <w:bCs/>
          <w:color w:val="FF0000"/>
          <w:sz w:val="22"/>
          <w:szCs w:val="22"/>
        </w:rPr>
        <w:t>R/</w:t>
      </w:r>
      <w:r w:rsidRPr="00CD47E4">
        <w:rPr>
          <w:rFonts w:hAnsi="Symbol"/>
          <w:position w:val="0"/>
          <w:sz w:val="24"/>
          <w:szCs w:val="24"/>
          <w:lang w:val="es-CO" w:eastAsia="es-CO"/>
        </w:rPr>
        <w:t xml:space="preserve"> 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Método de radiación.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</w:p>
    <w:p w14:paraId="5613997F" w14:textId="45D7FBD6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Método de intersección.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</w:p>
    <w:p w14:paraId="48F48D9B" w14:textId="6FDABB1C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Método de itinerario o poligonal.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</w:p>
    <w:p w14:paraId="68E93F6F" w14:textId="081D0C6B" w:rsidR="00CD47E4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Método de triangulación.</w:t>
      </w:r>
      <w:r w:rsidRPr="00CD47E4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 </w:t>
      </w:r>
    </w:p>
    <w:p w14:paraId="186167E1" w14:textId="1767DF0C" w:rsidR="00E82751" w:rsidRPr="00CD47E4" w:rsidRDefault="00CD47E4" w:rsidP="00CD47E4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CD47E4">
        <w:rPr>
          <w:rFonts w:asciiTheme="majorHAnsi" w:hAnsiTheme="majorHAnsi" w:cstheme="majorHAnsi"/>
          <w:b/>
          <w:bCs/>
          <w:color w:val="FF0000"/>
          <w:sz w:val="22"/>
          <w:szCs w:val="22"/>
          <w:lang w:val="es-CO"/>
        </w:rPr>
        <w:t>Método de coordenadas rectangulares.</w:t>
      </w:r>
    </w:p>
    <w:bookmarkEnd w:id="1"/>
    <w:p w14:paraId="6BDAE98B" w14:textId="09EEA676" w:rsidR="00E82751" w:rsidRDefault="00E82751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¿Dibuje un mapa o cuadro donde represente los métodos de la planimetría?</w:t>
      </w:r>
    </w:p>
    <w:p w14:paraId="1FC2421B" w14:textId="217995E6" w:rsidR="00100CAE" w:rsidRPr="00100CAE" w:rsidRDefault="00100CAE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 w:rsidRPr="00100CAE">
        <w:rPr>
          <w:rFonts w:asciiTheme="majorHAnsi" w:hAnsiTheme="majorHAnsi" w:cstheme="majorHAnsi"/>
          <w:bCs/>
          <w:color w:val="FF0000"/>
          <w:sz w:val="22"/>
          <w:szCs w:val="22"/>
        </w:rPr>
        <w:t>R/</w:t>
      </w:r>
      <w:r>
        <w:rPr>
          <w:rFonts w:asciiTheme="majorHAnsi" w:hAnsiTheme="majorHAnsi" w:cstheme="majorHAnsi"/>
          <w:bCs/>
          <w:noProof/>
          <w:color w:val="FF0000"/>
          <w:sz w:val="22"/>
          <w:szCs w:val="22"/>
        </w:rPr>
        <w:drawing>
          <wp:inline distT="0" distB="0" distL="0" distR="0" wp14:anchorId="50786475" wp14:editId="603BEC88">
            <wp:extent cx="6297930" cy="3171825"/>
            <wp:effectExtent l="0" t="0" r="7620" b="9525"/>
            <wp:docPr id="558654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65455" name="Imagen 5586545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793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4AE3F" w14:textId="4E4D7543" w:rsidR="00006EF6" w:rsidRPr="002C6562" w:rsidRDefault="00006EF6" w:rsidP="00E8275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488A5255" w14:textId="77777777" w:rsidR="00006EF6" w:rsidRPr="002C6562" w:rsidRDefault="00006EF6" w:rsidP="00006EF6">
      <w:pPr>
        <w:pStyle w:val="Listaconvietas"/>
        <w:numPr>
          <w:ilvl w:val="0"/>
          <w:numId w:val="0"/>
        </w:numPr>
        <w:jc w:val="left"/>
        <w:rPr>
          <w:rFonts w:asciiTheme="majorHAnsi" w:eastAsia="Calibri" w:hAnsiTheme="majorHAnsi" w:cstheme="majorHAnsi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4.2 Realizar la lectura de este link </w:t>
      </w:r>
      <w:proofErr w:type="spellStart"/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Link</w:t>
      </w:r>
      <w:proofErr w:type="spellEnd"/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 </w:t>
      </w:r>
      <w:r w:rsidRPr="002C6562">
        <w:rPr>
          <w:rFonts w:asciiTheme="majorHAnsi" w:hAnsiTheme="majorHAnsi" w:cstheme="majorHAnsi"/>
          <w:bCs/>
          <w:sz w:val="22"/>
          <w:szCs w:val="22"/>
        </w:rPr>
        <w:t>http://topografialeo.blogspot.com/2012/08/normatiividad-legal-entopografia.html</w:t>
      </w:r>
    </w:p>
    <w:p w14:paraId="15903A84" w14:textId="77777777" w:rsidR="00006EF6" w:rsidRPr="002C6562" w:rsidRDefault="00006EF6" w:rsidP="00006EF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7D856AE8" w14:textId="32A596A0" w:rsidR="00006EF6" w:rsidRPr="002C6562" w:rsidRDefault="00006EF6" w:rsidP="00006EF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Luego de forma individual responda las siguientes preguntas:</w:t>
      </w:r>
    </w:p>
    <w:p w14:paraId="012A2305" w14:textId="77777777" w:rsidR="00E82751" w:rsidRPr="002C6562" w:rsidRDefault="00E82751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7AF67929" w14:textId="02138054" w:rsidR="00C34906" w:rsidRPr="002C6562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Este Estatuto se ocupa de regular los siguientes aspectos básicos:</w:t>
      </w:r>
    </w:p>
    <w:p w14:paraId="77EBB708" w14:textId="28D9B06F" w:rsidR="005B270C" w:rsidRPr="002C6562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425255FC" w14:textId="32A694CA" w:rsidR="005B270C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¿Definición de la Profesión?</w:t>
      </w:r>
    </w:p>
    <w:p w14:paraId="4FE2D62F" w14:textId="51F6EE9A" w:rsidR="00100CAE" w:rsidRPr="00100CAE" w:rsidRDefault="00100CAE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 w:rsidRPr="00100CAE">
        <w:rPr>
          <w:rFonts w:asciiTheme="majorHAnsi" w:hAnsiTheme="majorHAnsi" w:cstheme="majorHAnsi"/>
          <w:bCs/>
          <w:color w:val="FF0000"/>
          <w:sz w:val="22"/>
          <w:szCs w:val="22"/>
        </w:rPr>
        <w:t>R/La topografía es una profesión destinada a la medición, representación, configuración de accidentes, relieve y proporciones de extensiones geográficas limitadas</w:t>
      </w:r>
    </w:p>
    <w:p w14:paraId="3BA6D955" w14:textId="0AEC6474" w:rsidR="005B270C" w:rsidRPr="002C6562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29D67010" w14:textId="7FD2D7DC" w:rsidR="005B270C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¿Reglamentación de la tarjeta Profesional?</w:t>
      </w:r>
    </w:p>
    <w:p w14:paraId="56B019B8" w14:textId="2273A7A5" w:rsidR="005B270C" w:rsidRPr="002C6562" w:rsidRDefault="00100CAE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100CAE">
        <w:rPr>
          <w:rFonts w:asciiTheme="majorHAnsi" w:hAnsiTheme="majorHAnsi" w:cstheme="majorHAnsi"/>
          <w:bCs/>
          <w:color w:val="FF0000"/>
          <w:sz w:val="22"/>
          <w:szCs w:val="22"/>
        </w:rPr>
        <w:t>R/La Ley 70 de 1979 establece que únicamente podrán ejercer la profesión de topógrafo quienes posean el título correspondiente y obtengan la licencia o matrícula profesional expedida por el Consejo Profesional Nacional de Topografía. Sin esta licencia no se puede ejercer legalmente ni utilizar el título de topógrafo.</w:t>
      </w:r>
    </w:p>
    <w:p w14:paraId="31497740" w14:textId="374380A5" w:rsidR="005B270C" w:rsidRPr="002C6562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¿Funciones del Topógrafo y </w:t>
      </w:r>
      <w:r w:rsidR="001134AB">
        <w:rPr>
          <w:rFonts w:asciiTheme="majorHAnsi" w:hAnsiTheme="majorHAnsi" w:cstheme="majorHAnsi"/>
          <w:bCs/>
          <w:color w:val="000000"/>
          <w:sz w:val="22"/>
          <w:szCs w:val="22"/>
        </w:rPr>
        <w:t xml:space="preserve">sus </w:t>
      </w: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áreas de Actividad?</w:t>
      </w:r>
    </w:p>
    <w:p w14:paraId="0786D866" w14:textId="221EDFAE" w:rsidR="00100CAE" w:rsidRPr="00100CAE" w:rsidRDefault="00100CAE" w:rsidP="00100CA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 w:rsidRPr="00100CAE">
        <w:rPr>
          <w:rFonts w:asciiTheme="majorHAnsi" w:hAnsiTheme="majorHAnsi" w:cstheme="majorHAnsi"/>
          <w:bCs/>
          <w:color w:val="FF0000"/>
          <w:sz w:val="22"/>
          <w:szCs w:val="22"/>
        </w:rPr>
        <w:t>R/</w:t>
      </w: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100CAE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Estudiar, proyectar, planear y ejecutar trabajos de topografía. </w:t>
      </w:r>
    </w:p>
    <w:p w14:paraId="5B2879A0" w14:textId="23CC8194" w:rsidR="00100CAE" w:rsidRPr="00100CAE" w:rsidRDefault="00100CAE" w:rsidP="00100CA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100CAE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Dirigir, inspeccionar y controlar obras relacionadas con la profesión. </w:t>
      </w:r>
    </w:p>
    <w:p w14:paraId="3ACECE49" w14:textId="36BCC075" w:rsidR="00100CAE" w:rsidRPr="00100CAE" w:rsidRDefault="00100CAE" w:rsidP="00100CA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100CAE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Asesorar organismos oficiales. </w:t>
      </w:r>
    </w:p>
    <w:p w14:paraId="2ACC9439" w14:textId="76A60799" w:rsidR="00100CAE" w:rsidRPr="00100CAE" w:rsidRDefault="00100CAE" w:rsidP="00100CA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100CAE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 xml:space="preserve">Ejercer la docencia en instituciones de educación superior. </w:t>
      </w:r>
    </w:p>
    <w:p w14:paraId="3E658AED" w14:textId="51D15D5C" w:rsidR="005B270C" w:rsidRPr="00100CAE" w:rsidRDefault="00100CAE" w:rsidP="00100CAE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FF0000"/>
          <w:sz w:val="22"/>
          <w:szCs w:val="22"/>
        </w:rPr>
      </w:pPr>
      <w:r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*</w:t>
      </w:r>
      <w:r w:rsidRPr="00100CAE">
        <w:rPr>
          <w:rFonts w:asciiTheme="majorHAnsi" w:hAnsiTheme="majorHAnsi" w:cstheme="majorHAnsi"/>
          <w:bCs/>
          <w:color w:val="FF0000"/>
          <w:sz w:val="22"/>
          <w:szCs w:val="22"/>
          <w:lang w:val="es-CO"/>
        </w:rPr>
        <w:t>Actuar como perito o agrimensor en asuntos técnicos de topografía</w:t>
      </w:r>
    </w:p>
    <w:p w14:paraId="6B8E8FEB" w14:textId="77777777" w:rsidR="00433384" w:rsidRPr="002C6562" w:rsidRDefault="00433384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14936735" w14:textId="049AE381" w:rsidR="005B270C" w:rsidRPr="002C6562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</w:pP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El Consejo Profesional Nacional de Topografía está reglamentado por las siguientes leyes:</w:t>
      </w:r>
    </w:p>
    <w:p w14:paraId="45168A81" w14:textId="0CCC4B03" w:rsidR="005B270C" w:rsidRPr="002C6562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</w:pPr>
    </w:p>
    <w:p w14:paraId="17ECC86C" w14:textId="693C7711" w:rsidR="00100CAE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</w:pP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¿En qu</w:t>
      </w:r>
      <w:r w:rsidR="005E38D9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é</w:t>
      </w: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consiste la ley </w:t>
      </w:r>
      <w:r w:rsidR="008862B6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70 de 1979?</w:t>
      </w:r>
      <w:r w:rsidR="00100CAE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</w:t>
      </w:r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R</w:t>
      </w:r>
      <w:proofErr w:type="gramStart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/:Es</w:t>
      </w:r>
      <w:proofErr w:type="gramEnd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 xml:space="preserve"> la ley que reglamenta la profesión de topógrafo en Colombia. Define la profesión, establece requisitos para ejercerla, determina las funciones del topógrafo y crea el Consejo Profesional Nacional de Topografía</w:t>
      </w:r>
    </w:p>
    <w:p w14:paraId="7BA32155" w14:textId="7D71BDD8" w:rsidR="00100CAE" w:rsidRDefault="002C6562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</w:pPr>
      <w:r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ab/>
      </w:r>
      <w:r w:rsidR="005E38D9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¿</w:t>
      </w:r>
      <w:r w:rsidR="005E38D9" w:rsidRPr="005E38D9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En</w:t>
      </w:r>
      <w:r w:rsidR="005E38D9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qué consiste </w:t>
      </w:r>
      <w:r w:rsidR="008862B6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El decreto 690 de 1981?</w:t>
      </w:r>
      <w:r w:rsidR="00100CAE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</w:t>
      </w:r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R</w:t>
      </w:r>
      <w:proofErr w:type="gramStart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/:Reglamenta</w:t>
      </w:r>
      <w:proofErr w:type="gramEnd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 xml:space="preserve"> la Ley 70 de 1979 y define las áreas de desempeño profesional del topógrafo, así como los procedimientos para la obtención de la licencia profesional</w:t>
      </w:r>
    </w:p>
    <w:p w14:paraId="7E51E8B0" w14:textId="1A09BC3A" w:rsidR="00100CAE" w:rsidRDefault="002C6562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</w:pPr>
      <w:r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ab/>
      </w:r>
      <w:r w:rsidR="005E38D9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¿</w:t>
      </w:r>
      <w:r w:rsidR="005E38D9" w:rsidRPr="005E38D9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En</w:t>
      </w:r>
      <w:r w:rsidR="005E38D9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qué consiste </w:t>
      </w:r>
      <w:r w:rsidR="008862B6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La sentencia C-606 de 1992?</w:t>
      </w:r>
      <w:r w:rsidR="00100CAE" w:rsidRPr="00100CAE">
        <w:t xml:space="preserve"> </w:t>
      </w:r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R</w:t>
      </w:r>
      <w:proofErr w:type="gramStart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/:La</w:t>
      </w:r>
      <w:proofErr w:type="gramEnd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 xml:space="preserve"> Corte Constitucional declaró ajustadas a la Constitución varias disposiciones de la Ley 70 de 1979 y reconoció la facultad del Consejo Profesional para vigilar el ejercicio de la profesión, respetando el debido proceso y las normas éticas correspondientes</w:t>
      </w:r>
    </w:p>
    <w:p w14:paraId="7CA6865D" w14:textId="49A9AFDE" w:rsidR="00100CAE" w:rsidRDefault="005E38D9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</w:pPr>
      <w:r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</w:t>
      </w: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¿</w:t>
      </w:r>
      <w:r w:rsidRPr="005E38D9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En</w:t>
      </w: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qué consiste </w:t>
      </w:r>
      <w:r w:rsidR="008862B6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La sentencia C-1213 de 2002?</w:t>
      </w:r>
      <w:r w:rsidR="00100CAE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</w:t>
      </w:r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R</w:t>
      </w:r>
      <w:proofErr w:type="gramStart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/:La</w:t>
      </w:r>
      <w:proofErr w:type="gramEnd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 xml:space="preserve"> Corte Constitucional revisó varios artículos de la Ley 70 de 1979 y ratificó la constitucionalidad de las funciones del topógrafo y del Consejo Profesional Nacional de Topografía, al considerar que protegen adecuadamente la profesión y el interés público</w:t>
      </w:r>
    </w:p>
    <w:p w14:paraId="1372BFAF" w14:textId="31621502" w:rsidR="00100CAE" w:rsidRDefault="005E38D9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</w:pPr>
      <w:r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</w:t>
      </w: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¿</w:t>
      </w:r>
      <w:r w:rsidRPr="005E38D9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En</w:t>
      </w: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qué consiste </w:t>
      </w:r>
      <w:r w:rsidR="008862B6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Decreto 2157 de 1995</w:t>
      </w:r>
      <w:r w:rsidR="00A36127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?</w:t>
      </w:r>
      <w:r w:rsidR="00100CAE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</w:t>
      </w:r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R</w:t>
      </w:r>
      <w:proofErr w:type="gramStart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/:Es</w:t>
      </w:r>
      <w:proofErr w:type="gramEnd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 xml:space="preserve"> una norma relacionada con la organización y funcionamiento de los consejos profesionales y el ejercicio de profesiones reglamentadas, fortaleciendo aspectos administrativos y de control profesional</w:t>
      </w:r>
    </w:p>
    <w:p w14:paraId="22E878B0" w14:textId="5E607073" w:rsidR="00A36127" w:rsidRPr="002C6562" w:rsidRDefault="005E38D9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¿</w:t>
      </w:r>
      <w:r w:rsidRPr="005E38D9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En</w:t>
      </w:r>
      <w:r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qué consiste </w:t>
      </w:r>
      <w:r w:rsidR="00A36127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Decreto </w:t>
      </w:r>
      <w:r w:rsidR="001134AB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7</w:t>
      </w:r>
      <w:r w:rsidR="00A36127" w:rsidRPr="002C6562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>92 de 2001?</w:t>
      </w:r>
      <w:r w:rsidR="00100CAE">
        <w:rPr>
          <w:rFonts w:asciiTheme="majorHAnsi" w:hAnsiTheme="majorHAnsi" w:cstheme="majorHAnsi"/>
          <w:color w:val="333333"/>
          <w:sz w:val="22"/>
          <w:szCs w:val="22"/>
          <w:shd w:val="clear" w:color="auto" w:fill="FFFFFF"/>
        </w:rPr>
        <w:t xml:space="preserve"> </w:t>
      </w:r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R</w:t>
      </w:r>
      <w:proofErr w:type="gramStart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>/:Actualiza</w:t>
      </w:r>
      <w:proofErr w:type="gramEnd"/>
      <w:r w:rsidR="00100CAE" w:rsidRPr="00100CAE">
        <w:rPr>
          <w:rFonts w:asciiTheme="majorHAnsi" w:hAnsiTheme="majorHAnsi" w:cstheme="majorHAnsi"/>
          <w:color w:val="FF0000"/>
          <w:sz w:val="22"/>
          <w:szCs w:val="22"/>
          <w:shd w:val="clear" w:color="auto" w:fill="FFFFFF"/>
        </w:rPr>
        <w:t xml:space="preserve"> disposiciones relacionadas con el funcionamiento del Consejo Profesional Nacional de Topografía y los procedimientos administrativos para el control y vigilancia del ejercicio profesional</w:t>
      </w:r>
    </w:p>
    <w:p w14:paraId="46520C37" w14:textId="05849868" w:rsidR="005B270C" w:rsidRPr="002C6562" w:rsidRDefault="005B270C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4D780721" w14:textId="77777777" w:rsidR="00C34906" w:rsidRDefault="00C34906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  <w:r w:rsidRPr="002C6562">
        <w:rPr>
          <w:rFonts w:asciiTheme="majorHAnsi" w:hAnsiTheme="majorHAnsi" w:cstheme="majorHAnsi"/>
          <w:bCs/>
          <w:color w:val="000000"/>
          <w:sz w:val="22"/>
          <w:szCs w:val="22"/>
        </w:rPr>
        <w:t>Desarrolle estos interrogantes en una mesa de trabajo con sus compañeros e instructor de formación, escriban sus conclusiones en un procesador de texto y preséntenlas en la sesión de formación.</w:t>
      </w:r>
    </w:p>
    <w:p w14:paraId="4450DC80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2E461CC4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369C4AD0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78701748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73F494F6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6857D271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5731E700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7F2E8D9C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47C4354B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48689322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57EACA2B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63755143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7BCCDBE1" w14:textId="77777777" w:rsidR="00810AD3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3F75ED56" w14:textId="77777777" w:rsidR="00810AD3" w:rsidRPr="002C6562" w:rsidRDefault="00810AD3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p w14:paraId="501C2A7B" w14:textId="77777777" w:rsidR="00C34906" w:rsidRPr="002C6562" w:rsidRDefault="00C34906" w:rsidP="00C34906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Theme="majorHAnsi" w:hAnsiTheme="majorHAnsi" w:cstheme="majorHAnsi"/>
          <w:bCs/>
          <w:color w:val="000000"/>
          <w:sz w:val="22"/>
          <w:szCs w:val="22"/>
        </w:rPr>
      </w:pPr>
    </w:p>
    <w:tbl>
      <w:tblPr>
        <w:tblStyle w:val="a1"/>
        <w:tblW w:w="11057" w:type="dxa"/>
        <w:tblInd w:w="-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41"/>
        <w:gridCol w:w="7190"/>
        <w:gridCol w:w="1003"/>
        <w:gridCol w:w="1123"/>
      </w:tblGrid>
      <w:tr w:rsidR="00FA638A" w14:paraId="383B8E88" w14:textId="77777777" w:rsidTr="005431E4">
        <w:trPr>
          <w:cantSplit/>
          <w:trHeight w:val="342"/>
        </w:trPr>
        <w:tc>
          <w:tcPr>
            <w:tcW w:w="8931" w:type="dxa"/>
            <w:gridSpan w:val="2"/>
            <w:vMerge w:val="restart"/>
          </w:tcPr>
          <w:p w14:paraId="70C195FC" w14:textId="77777777" w:rsidR="00810AD3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OBSERVACIONES:</w:t>
            </w:r>
            <w:r w:rsidR="00810AD3" w:rsidRPr="00E26865">
              <w:rPr>
                <w:rFonts w:ascii="Calibri" w:eastAsia="Calibri" w:hAnsi="Calibri" w:cs="Calibri"/>
                <w:sz w:val="28"/>
                <w:szCs w:val="28"/>
              </w:rPr>
              <w:t xml:space="preserve"> </w:t>
            </w:r>
          </w:p>
          <w:p w14:paraId="6E8E1421" w14:textId="5405CBE8" w:rsidR="00FA638A" w:rsidRDefault="00810AD3">
            <w:pPr>
              <w:ind w:left="1" w:hanging="3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                           NO COLOCASTE EL NOMBRE COMPLETO NI EL DOCUEMNTO DE     IDENTIDAD       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 xml:space="preserve">CALIFICACION 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75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>%</w:t>
            </w:r>
          </w:p>
        </w:tc>
        <w:tc>
          <w:tcPr>
            <w:tcW w:w="2126" w:type="dxa"/>
            <w:gridSpan w:val="2"/>
            <w:vAlign w:val="center"/>
          </w:tcPr>
          <w:p w14:paraId="5BA73225" w14:textId="77777777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JUICIO DE VALOR:</w:t>
            </w:r>
          </w:p>
        </w:tc>
      </w:tr>
      <w:tr w:rsidR="00FA638A" w14:paraId="0A51D6F1" w14:textId="77777777" w:rsidTr="005431E4">
        <w:trPr>
          <w:cantSplit/>
          <w:trHeight w:val="345"/>
        </w:trPr>
        <w:tc>
          <w:tcPr>
            <w:tcW w:w="8931" w:type="dxa"/>
            <w:gridSpan w:val="2"/>
            <w:vMerge/>
          </w:tcPr>
          <w:p w14:paraId="5FD7D01F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03" w:type="dxa"/>
            <w:vAlign w:val="center"/>
          </w:tcPr>
          <w:p w14:paraId="7558117F" w14:textId="3F293330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A: </w:t>
            </w:r>
            <w:r w:rsidR="00810AD3">
              <w:rPr>
                <w:rFonts w:ascii="Calibri" w:eastAsia="Calibri" w:hAnsi="Calibri" w:cs="Calibri"/>
                <w:b/>
                <w:sz w:val="22"/>
                <w:szCs w:val="22"/>
              </w:rPr>
              <w:t xml:space="preserve">   </w:t>
            </w:r>
            <w:r w:rsidR="00810AD3" w:rsidRPr="00BB6978">
              <w:rPr>
                <w:rFonts w:ascii="Calibri" w:eastAsia="Calibri" w:hAnsi="Calibri" w:cs="Calibri"/>
                <w:b/>
                <w:sz w:val="24"/>
                <w:szCs w:val="24"/>
                <w:u w:val="single"/>
              </w:rPr>
              <w:t>X</w:t>
            </w:r>
          </w:p>
        </w:tc>
        <w:tc>
          <w:tcPr>
            <w:tcW w:w="1123" w:type="dxa"/>
            <w:vAlign w:val="center"/>
          </w:tcPr>
          <w:p w14:paraId="4EA425FA" w14:textId="77777777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sz w:val="22"/>
                <w:szCs w:val="22"/>
              </w:rPr>
              <w:t>D: _____</w:t>
            </w:r>
          </w:p>
        </w:tc>
      </w:tr>
      <w:tr w:rsidR="00FA638A" w14:paraId="1C06057E" w14:textId="77777777" w:rsidTr="005431E4">
        <w:trPr>
          <w:trHeight w:val="113"/>
        </w:trPr>
        <w:tc>
          <w:tcPr>
            <w:tcW w:w="11057" w:type="dxa"/>
            <w:gridSpan w:val="4"/>
          </w:tcPr>
          <w:p w14:paraId="00AF9D58" w14:textId="77777777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 DEL EVALUADO:</w:t>
            </w:r>
          </w:p>
          <w:p w14:paraId="6C33D883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FA638A" w14:paraId="05C979B0" w14:textId="77777777" w:rsidTr="005431E4">
        <w:trPr>
          <w:cantSplit/>
          <w:trHeight w:val="189"/>
        </w:trPr>
        <w:tc>
          <w:tcPr>
            <w:tcW w:w="1741" w:type="dxa"/>
            <w:vMerge w:val="restart"/>
          </w:tcPr>
          <w:p w14:paraId="2E0D6101" w14:textId="77777777" w:rsidR="00FA638A" w:rsidRDefault="00B406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419"/>
                <w:tab w:val="right" w:pos="8838"/>
              </w:tabs>
              <w:spacing w:line="240" w:lineRule="auto"/>
              <w:ind w:left="0"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Ciudad – Fecha</w:t>
            </w:r>
          </w:p>
          <w:p w14:paraId="524F3FF9" w14:textId="585E409C" w:rsidR="00FA638A" w:rsidRDefault="00100CAE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19/06/26</w:t>
            </w:r>
          </w:p>
        </w:tc>
        <w:tc>
          <w:tcPr>
            <w:tcW w:w="9316" w:type="dxa"/>
            <w:gridSpan w:val="3"/>
          </w:tcPr>
          <w:p w14:paraId="455620C7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14344CA9" w14:textId="184FF1EC" w:rsidR="00FA638A" w:rsidRDefault="00810AD3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164F7D2C" wp14:editId="4B2CEF69">
                  <wp:simplePos x="0" y="0"/>
                  <wp:positionH relativeFrom="column">
                    <wp:posOffset>2050415</wp:posOffset>
                  </wp:positionH>
                  <wp:positionV relativeFrom="paragraph">
                    <wp:posOffset>5715</wp:posOffset>
                  </wp:positionV>
                  <wp:extent cx="2073275" cy="429895"/>
                  <wp:effectExtent l="0" t="0" r="3175" b="8255"/>
                  <wp:wrapSquare wrapText="bothSides" distT="0" distB="0" distL="114300" distR="114300"/>
                  <wp:docPr id="3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4298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4067F">
              <w:rPr>
                <w:rFonts w:ascii="Calibri" w:eastAsia="Calibri" w:hAnsi="Calibri" w:cs="Calibri"/>
                <w:sz w:val="22"/>
                <w:szCs w:val="22"/>
              </w:rPr>
              <w:t xml:space="preserve">Firma del </w:t>
            </w:r>
            <w:r w:rsidR="00DC4F14">
              <w:rPr>
                <w:rFonts w:ascii="Calibri" w:eastAsia="Calibri" w:hAnsi="Calibri" w:cs="Calibri"/>
                <w:sz w:val="22"/>
                <w:szCs w:val="22"/>
              </w:rPr>
              <w:t>Evaluador (</w:t>
            </w:r>
            <w:r w:rsidR="00B4067F">
              <w:rPr>
                <w:rFonts w:ascii="Calibri" w:eastAsia="Calibri" w:hAnsi="Calibri" w:cs="Calibri"/>
                <w:sz w:val="22"/>
                <w:szCs w:val="22"/>
              </w:rPr>
              <w:t>es):</w:t>
            </w:r>
            <w:r>
              <w:rPr>
                <w:noProof/>
              </w:rPr>
              <w:t xml:space="preserve"> </w:t>
            </w:r>
          </w:p>
          <w:p w14:paraId="356DA51E" w14:textId="242D3A0F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A6452CE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FA638A" w14:paraId="03879E65" w14:textId="77777777" w:rsidTr="005431E4">
        <w:trPr>
          <w:cantSplit/>
          <w:trHeight w:val="531"/>
        </w:trPr>
        <w:tc>
          <w:tcPr>
            <w:tcW w:w="1741" w:type="dxa"/>
            <w:vMerge/>
          </w:tcPr>
          <w:p w14:paraId="1D4E080B" w14:textId="77777777" w:rsidR="00FA638A" w:rsidRDefault="00FA63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316" w:type="dxa"/>
            <w:gridSpan w:val="3"/>
          </w:tcPr>
          <w:p w14:paraId="55973CD3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260558A6" w14:textId="7CB40B50" w:rsidR="00FA638A" w:rsidRDefault="00B4067F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 (a):</w:t>
            </w:r>
            <w:r w:rsidR="00100CAE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0" distR="0" wp14:anchorId="22230542" wp14:editId="3B8E616A">
                  <wp:extent cx="3324225" cy="704850"/>
                  <wp:effectExtent l="0" t="0" r="9525" b="0"/>
                  <wp:docPr id="38435643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35643" name="Imagen 3843564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5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26A4A8" w14:textId="77777777" w:rsidR="00FA638A" w:rsidRDefault="00FA638A">
            <w:pPr>
              <w:ind w:left="0"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70C1DECE" w14:textId="77777777" w:rsidR="00C07DBC" w:rsidRDefault="00C07DBC" w:rsidP="00C07DBC">
      <w:pPr>
        <w:keepNext/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</w:p>
    <w:p w14:paraId="04D4489C" w14:textId="6E3E8D5B" w:rsidR="00FA638A" w:rsidRDefault="00B4067F">
      <w:pPr>
        <w:keepNext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color w:val="000000"/>
          <w:sz w:val="22"/>
          <w:szCs w:val="22"/>
        </w:rPr>
        <w:t>EVALUACIÓN DEL CUESTIONARIO</w:t>
      </w:r>
    </w:p>
    <w:p w14:paraId="5EF239D3" w14:textId="77777777" w:rsidR="00FA638A" w:rsidRDefault="00FA638A">
      <w:pPr>
        <w:ind w:left="0" w:hanging="2"/>
      </w:pPr>
    </w:p>
    <w:p w14:paraId="0DA1337D" w14:textId="77777777" w:rsidR="00FA638A" w:rsidRDefault="00FA638A">
      <w:pPr>
        <w:ind w:left="0" w:hanging="2"/>
        <w:rPr>
          <w:rFonts w:ascii="Calibri" w:eastAsia="Calibri" w:hAnsi="Calibri" w:cs="Calibri"/>
          <w:sz w:val="22"/>
          <w:szCs w:val="22"/>
        </w:rPr>
      </w:pPr>
    </w:p>
    <w:p w14:paraId="7C410219" w14:textId="77777777" w:rsidR="00FA638A" w:rsidRDefault="00FA638A">
      <w:pPr>
        <w:ind w:left="0" w:hanging="2"/>
        <w:rPr>
          <w:rFonts w:ascii="Calibri" w:eastAsia="Calibri" w:hAnsi="Calibri" w:cs="Calibri"/>
          <w:sz w:val="22"/>
          <w:szCs w:val="22"/>
        </w:rPr>
      </w:pPr>
    </w:p>
    <w:sectPr w:rsidR="00FA638A">
      <w:headerReference w:type="default" r:id="rId12"/>
      <w:footerReference w:type="default" r:id="rId13"/>
      <w:pgSz w:w="12242" w:h="20163"/>
      <w:pgMar w:top="2268" w:right="1247" w:bottom="1021" w:left="1077" w:header="72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D70B00" w14:textId="77777777" w:rsidR="00B23F61" w:rsidRDefault="00B23F61">
      <w:pPr>
        <w:spacing w:line="240" w:lineRule="auto"/>
        <w:ind w:left="0" w:hanging="2"/>
      </w:pPr>
      <w:r>
        <w:separator/>
      </w:r>
    </w:p>
  </w:endnote>
  <w:endnote w:type="continuationSeparator" w:id="0">
    <w:p w14:paraId="261849DB" w14:textId="77777777" w:rsidR="00B23F61" w:rsidRDefault="00B23F61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D2CA5C" w14:textId="77777777" w:rsidR="00FA638A" w:rsidRDefault="00B4067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ind w:left="0"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Página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61D7E">
      <w:rPr>
        <w:rFonts w:ascii="Arial" w:eastAsia="Arial" w:hAnsi="Arial" w:cs="Arial"/>
        <w:noProof/>
        <w:color w:val="000000"/>
        <w:sz w:val="18"/>
        <w:szCs w:val="18"/>
      </w:rPr>
      <w:t>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de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NUMPAGES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B61D7E"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46A9FA79" w14:textId="77777777" w:rsidR="00FA638A" w:rsidRDefault="00B4067F">
    <w:pPr>
      <w:ind w:left="0" w:hanging="2"/>
      <w:jc w:val="center"/>
    </w:pPr>
    <w:r>
      <w:rPr>
        <w:b/>
        <w:sz w:val="22"/>
        <w:szCs w:val="22"/>
      </w:rPr>
      <w:t xml:space="preserve">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4EAC87" w14:textId="77777777" w:rsidR="00B23F61" w:rsidRDefault="00B23F61">
      <w:pPr>
        <w:spacing w:line="240" w:lineRule="auto"/>
        <w:ind w:left="0" w:hanging="2"/>
      </w:pPr>
      <w:r>
        <w:separator/>
      </w:r>
    </w:p>
  </w:footnote>
  <w:footnote w:type="continuationSeparator" w:id="0">
    <w:p w14:paraId="7CC10D38" w14:textId="77777777" w:rsidR="00B23F61" w:rsidRDefault="00B23F61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06B614" w14:textId="77777777" w:rsidR="00FA638A" w:rsidRDefault="00FA638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left="0" w:hanging="2"/>
      <w:rPr>
        <w:rFonts w:ascii="Calibri" w:eastAsia="Calibri" w:hAnsi="Calibri" w:cs="Calibri"/>
        <w:sz w:val="22"/>
        <w:szCs w:val="22"/>
      </w:rPr>
    </w:pPr>
  </w:p>
  <w:tbl>
    <w:tblPr>
      <w:tblStyle w:val="a2"/>
      <w:tblW w:w="1123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9107"/>
      <w:gridCol w:w="2126"/>
    </w:tblGrid>
    <w:tr w:rsidR="00FA638A" w14:paraId="090F8044" w14:textId="77777777">
      <w:trPr>
        <w:trHeight w:val="699"/>
        <w:jc w:val="center"/>
      </w:trPr>
      <w:tc>
        <w:tcPr>
          <w:tcW w:w="9108" w:type="dxa"/>
          <w:vAlign w:val="center"/>
        </w:tcPr>
        <w:p w14:paraId="1D84130E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000000"/>
              <w:sz w:val="22"/>
              <w:szCs w:val="22"/>
            </w:rPr>
            <w:t>FORMATO INSTRUMENTO DE EVALUACION CUESTIONARIO</w:t>
          </w:r>
        </w:p>
        <w:p w14:paraId="6EDBC83D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F08-9543-005 / 07 - 10   Versión 3</w:t>
          </w:r>
        </w:p>
        <w:p w14:paraId="009DC94B" w14:textId="77777777" w:rsidR="00FA638A" w:rsidRDefault="00FA638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  <w:p w14:paraId="404002E9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Proceso: Ejecución de la Formación Profesional</w:t>
          </w:r>
        </w:p>
        <w:p w14:paraId="72BC751E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Procedimiento: Desarrollo Curricular</w:t>
          </w:r>
        </w:p>
      </w:tc>
      <w:tc>
        <w:tcPr>
          <w:tcW w:w="2126" w:type="dxa"/>
          <w:vAlign w:val="center"/>
        </w:tcPr>
        <w:p w14:paraId="42E5E859" w14:textId="77777777" w:rsidR="00FA638A" w:rsidRDefault="00B4067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line="240" w:lineRule="auto"/>
            <w:ind w:left="0" w:hanging="2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2AE790B7" wp14:editId="10A78142">
                <wp:extent cx="714375" cy="727075"/>
                <wp:effectExtent l="0" t="0" r="0" b="0"/>
                <wp:docPr id="1027" name="image2.jpg" descr="Logo_negro_O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Logo_negro_O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7270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2B873B1" w14:textId="77777777" w:rsidR="00FA638A" w:rsidRDefault="00B4067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line="240" w:lineRule="auto"/>
      <w:ind w:left="0" w:hanging="2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051681D5" wp14:editId="4B7F70BA">
              <wp:simplePos x="0" y="0"/>
              <wp:positionH relativeFrom="column">
                <wp:posOffset>4267200</wp:posOffset>
              </wp:positionH>
              <wp:positionV relativeFrom="paragraph">
                <wp:posOffset>673100</wp:posOffset>
              </wp:positionV>
              <wp:extent cx="1381125" cy="409575"/>
              <wp:effectExtent l="0" t="0" r="0" b="0"/>
              <wp:wrapNone/>
              <wp:docPr id="1026" name="Rectángulo 10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0200" y="3579975"/>
                        <a:ext cx="137160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314756F" w14:textId="77777777" w:rsidR="00FA638A" w:rsidRDefault="00FA638A">
                          <w:pPr>
                            <w:spacing w:line="240" w:lineRule="auto"/>
                            <w:ind w:left="0" w:hanging="2"/>
                          </w:pPr>
                        </w:p>
                        <w:p w14:paraId="72EA0E05" w14:textId="77777777" w:rsidR="00FA638A" w:rsidRDefault="00FA638A">
                          <w:pPr>
                            <w:spacing w:line="240" w:lineRule="auto"/>
                            <w:ind w:left="0" w:hanging="2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51681D5" id="Rectángulo 1026" o:spid="_x0000_s1026" style="position:absolute;margin-left:336pt;margin-top:53pt;width:108.75pt;height:32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" filled="f" stroked="f">
              <v:textbox inset="2.53958mm,1.2694mm,2.53958mm,1.2694mm">
                <w:txbxContent>
                  <w:p w14:paraId="7314756F" w14:textId="77777777" w:rsidR="00FA638A" w:rsidRDefault="00FA638A">
                    <w:pPr>
                      <w:spacing w:line="240" w:lineRule="auto"/>
                      <w:ind w:left="0" w:hanging="2"/>
                    </w:pPr>
                  </w:p>
                  <w:p w14:paraId="72EA0E05" w14:textId="77777777" w:rsidR="00FA638A" w:rsidRDefault="00FA638A">
                    <w:pPr>
                      <w:spacing w:line="240" w:lineRule="auto"/>
                      <w:ind w:left="0" w:hanging="2"/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B41B55"/>
    <w:multiLevelType w:val="hybridMultilevel"/>
    <w:tmpl w:val="9BEAE77E"/>
    <w:lvl w:ilvl="0" w:tplc="91C81B6C">
      <w:start w:val="1"/>
      <w:numFmt w:val="decimal"/>
      <w:lvlText w:val="%1."/>
      <w:lvlJc w:val="left"/>
      <w:pPr>
        <w:ind w:left="1242" w:hanging="360"/>
      </w:pPr>
      <w:rPr>
        <w:rFonts w:hint="default"/>
        <w:spacing w:val="-1"/>
        <w:w w:val="92"/>
        <w:lang w:val="es-ES" w:eastAsia="en-US" w:bidi="ar-SA"/>
      </w:rPr>
    </w:lvl>
    <w:lvl w:ilvl="1" w:tplc="5C943542">
      <w:numFmt w:val="bullet"/>
      <w:lvlText w:val="•"/>
      <w:lvlJc w:val="left"/>
      <w:pPr>
        <w:ind w:left="2124" w:hanging="360"/>
      </w:pPr>
      <w:rPr>
        <w:rFonts w:hint="default"/>
        <w:lang w:val="es-ES" w:eastAsia="en-US" w:bidi="ar-SA"/>
      </w:rPr>
    </w:lvl>
    <w:lvl w:ilvl="2" w:tplc="AFDAD34E">
      <w:numFmt w:val="bullet"/>
      <w:lvlText w:val="•"/>
      <w:lvlJc w:val="left"/>
      <w:pPr>
        <w:ind w:left="3008" w:hanging="360"/>
      </w:pPr>
      <w:rPr>
        <w:rFonts w:hint="default"/>
        <w:lang w:val="es-ES" w:eastAsia="en-US" w:bidi="ar-SA"/>
      </w:rPr>
    </w:lvl>
    <w:lvl w:ilvl="3" w:tplc="19788A7C">
      <w:numFmt w:val="bullet"/>
      <w:lvlText w:val="•"/>
      <w:lvlJc w:val="left"/>
      <w:pPr>
        <w:ind w:left="3892" w:hanging="360"/>
      </w:pPr>
      <w:rPr>
        <w:rFonts w:hint="default"/>
        <w:lang w:val="es-ES" w:eastAsia="en-US" w:bidi="ar-SA"/>
      </w:rPr>
    </w:lvl>
    <w:lvl w:ilvl="4" w:tplc="4AF4F89E">
      <w:numFmt w:val="bullet"/>
      <w:lvlText w:val="•"/>
      <w:lvlJc w:val="left"/>
      <w:pPr>
        <w:ind w:left="4776" w:hanging="360"/>
      </w:pPr>
      <w:rPr>
        <w:rFonts w:hint="default"/>
        <w:lang w:val="es-ES" w:eastAsia="en-US" w:bidi="ar-SA"/>
      </w:rPr>
    </w:lvl>
    <w:lvl w:ilvl="5" w:tplc="6810CB0E">
      <w:numFmt w:val="bullet"/>
      <w:lvlText w:val="•"/>
      <w:lvlJc w:val="left"/>
      <w:pPr>
        <w:ind w:left="5660" w:hanging="360"/>
      </w:pPr>
      <w:rPr>
        <w:rFonts w:hint="default"/>
        <w:lang w:val="es-ES" w:eastAsia="en-US" w:bidi="ar-SA"/>
      </w:rPr>
    </w:lvl>
    <w:lvl w:ilvl="6" w:tplc="6D0E52B6">
      <w:numFmt w:val="bullet"/>
      <w:lvlText w:val="•"/>
      <w:lvlJc w:val="left"/>
      <w:pPr>
        <w:ind w:left="6544" w:hanging="360"/>
      </w:pPr>
      <w:rPr>
        <w:rFonts w:hint="default"/>
        <w:lang w:val="es-ES" w:eastAsia="en-US" w:bidi="ar-SA"/>
      </w:rPr>
    </w:lvl>
    <w:lvl w:ilvl="7" w:tplc="72BE5F54">
      <w:numFmt w:val="bullet"/>
      <w:lvlText w:val="•"/>
      <w:lvlJc w:val="left"/>
      <w:pPr>
        <w:ind w:left="7428" w:hanging="360"/>
      </w:pPr>
      <w:rPr>
        <w:rFonts w:hint="default"/>
        <w:lang w:val="es-ES" w:eastAsia="en-US" w:bidi="ar-SA"/>
      </w:rPr>
    </w:lvl>
    <w:lvl w:ilvl="8" w:tplc="73004B94">
      <w:numFmt w:val="bullet"/>
      <w:lvlText w:val="•"/>
      <w:lvlJc w:val="left"/>
      <w:pPr>
        <w:ind w:left="8312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0C0422B1"/>
    <w:multiLevelType w:val="multilevel"/>
    <w:tmpl w:val="3D78970C"/>
    <w:lvl w:ilvl="0">
      <w:start w:val="1"/>
      <w:numFmt w:val="bullet"/>
      <w:pStyle w:val="Listaconvietas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18082141"/>
    <w:multiLevelType w:val="multilevel"/>
    <w:tmpl w:val="D564EC84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upp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3" w15:restartNumberingAfterBreak="0">
    <w:nsid w:val="2A8744E3"/>
    <w:multiLevelType w:val="hybridMultilevel"/>
    <w:tmpl w:val="F728683C"/>
    <w:lvl w:ilvl="0" w:tplc="240A0001">
      <w:start w:val="1"/>
      <w:numFmt w:val="bullet"/>
      <w:lvlText w:val=""/>
      <w:lvlJc w:val="left"/>
      <w:pPr>
        <w:ind w:left="147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9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91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3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5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7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9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51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37" w:hanging="360"/>
      </w:pPr>
      <w:rPr>
        <w:rFonts w:ascii="Wingdings" w:hAnsi="Wingdings" w:hint="default"/>
      </w:rPr>
    </w:lvl>
  </w:abstractNum>
  <w:abstractNum w:abstractNumId="4" w15:restartNumberingAfterBreak="0">
    <w:nsid w:val="629D716C"/>
    <w:multiLevelType w:val="multilevel"/>
    <w:tmpl w:val="11A8CE8A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 w16cid:durableId="6952214">
    <w:abstractNumId w:val="4"/>
  </w:num>
  <w:num w:numId="2" w16cid:durableId="1354452621">
    <w:abstractNumId w:val="2"/>
  </w:num>
  <w:num w:numId="3" w16cid:durableId="1076830002">
    <w:abstractNumId w:val="1"/>
  </w:num>
  <w:num w:numId="4" w16cid:durableId="959842251">
    <w:abstractNumId w:val="0"/>
  </w:num>
  <w:num w:numId="5" w16cid:durableId="6852521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638A"/>
    <w:rsid w:val="00004EA2"/>
    <w:rsid w:val="00006EF6"/>
    <w:rsid w:val="0000794A"/>
    <w:rsid w:val="000141CE"/>
    <w:rsid w:val="0004502C"/>
    <w:rsid w:val="00045542"/>
    <w:rsid w:val="00081A2E"/>
    <w:rsid w:val="00091116"/>
    <w:rsid w:val="000A27C9"/>
    <w:rsid w:val="000A665C"/>
    <w:rsid w:val="00100CAE"/>
    <w:rsid w:val="001134AB"/>
    <w:rsid w:val="00144CE2"/>
    <w:rsid w:val="0015492D"/>
    <w:rsid w:val="00172C62"/>
    <w:rsid w:val="00187F57"/>
    <w:rsid w:val="001D5E0D"/>
    <w:rsid w:val="001E1200"/>
    <w:rsid w:val="00201131"/>
    <w:rsid w:val="00204798"/>
    <w:rsid w:val="00217B8F"/>
    <w:rsid w:val="00223082"/>
    <w:rsid w:val="0027289C"/>
    <w:rsid w:val="002A0F4E"/>
    <w:rsid w:val="002A3942"/>
    <w:rsid w:val="002C0509"/>
    <w:rsid w:val="002C6562"/>
    <w:rsid w:val="002D088B"/>
    <w:rsid w:val="002D1AF1"/>
    <w:rsid w:val="003077CE"/>
    <w:rsid w:val="00331ED7"/>
    <w:rsid w:val="00367D62"/>
    <w:rsid w:val="003D288C"/>
    <w:rsid w:val="003E5502"/>
    <w:rsid w:val="00404972"/>
    <w:rsid w:val="00425BA5"/>
    <w:rsid w:val="00433384"/>
    <w:rsid w:val="00462BB0"/>
    <w:rsid w:val="0046407C"/>
    <w:rsid w:val="00472885"/>
    <w:rsid w:val="004C7604"/>
    <w:rsid w:val="004F01DC"/>
    <w:rsid w:val="00502024"/>
    <w:rsid w:val="005431E4"/>
    <w:rsid w:val="00555497"/>
    <w:rsid w:val="00571FF4"/>
    <w:rsid w:val="005A5C30"/>
    <w:rsid w:val="005B270C"/>
    <w:rsid w:val="005B2DBF"/>
    <w:rsid w:val="005D0A1C"/>
    <w:rsid w:val="005E38D9"/>
    <w:rsid w:val="005E3B75"/>
    <w:rsid w:val="005F039C"/>
    <w:rsid w:val="00602598"/>
    <w:rsid w:val="006032C8"/>
    <w:rsid w:val="00634DE0"/>
    <w:rsid w:val="0064312A"/>
    <w:rsid w:val="00654270"/>
    <w:rsid w:val="0066073A"/>
    <w:rsid w:val="00661C5C"/>
    <w:rsid w:val="006739A5"/>
    <w:rsid w:val="006B399B"/>
    <w:rsid w:val="006B7DE3"/>
    <w:rsid w:val="006D2ACD"/>
    <w:rsid w:val="006D76D3"/>
    <w:rsid w:val="00735583"/>
    <w:rsid w:val="007472E9"/>
    <w:rsid w:val="007D40E1"/>
    <w:rsid w:val="007F5DA3"/>
    <w:rsid w:val="007F6818"/>
    <w:rsid w:val="0080524E"/>
    <w:rsid w:val="00810AD3"/>
    <w:rsid w:val="00821069"/>
    <w:rsid w:val="00844F05"/>
    <w:rsid w:val="0084747F"/>
    <w:rsid w:val="00861610"/>
    <w:rsid w:val="008862B6"/>
    <w:rsid w:val="008A0B3D"/>
    <w:rsid w:val="008D451E"/>
    <w:rsid w:val="008D6F42"/>
    <w:rsid w:val="008F3DFB"/>
    <w:rsid w:val="008F6690"/>
    <w:rsid w:val="00960F86"/>
    <w:rsid w:val="00991AD9"/>
    <w:rsid w:val="009A40A9"/>
    <w:rsid w:val="009D0743"/>
    <w:rsid w:val="009F1521"/>
    <w:rsid w:val="00A15B8A"/>
    <w:rsid w:val="00A34721"/>
    <w:rsid w:val="00A36127"/>
    <w:rsid w:val="00A547EE"/>
    <w:rsid w:val="00A5613E"/>
    <w:rsid w:val="00A70A39"/>
    <w:rsid w:val="00A75BCE"/>
    <w:rsid w:val="00A87F7F"/>
    <w:rsid w:val="00A93ACA"/>
    <w:rsid w:val="00AC7B99"/>
    <w:rsid w:val="00B035B6"/>
    <w:rsid w:val="00B126A0"/>
    <w:rsid w:val="00B12767"/>
    <w:rsid w:val="00B23F61"/>
    <w:rsid w:val="00B26892"/>
    <w:rsid w:val="00B4067F"/>
    <w:rsid w:val="00B448E5"/>
    <w:rsid w:val="00B46095"/>
    <w:rsid w:val="00B61D7E"/>
    <w:rsid w:val="00B6358E"/>
    <w:rsid w:val="00B66A39"/>
    <w:rsid w:val="00B67506"/>
    <w:rsid w:val="00B9560D"/>
    <w:rsid w:val="00BB1707"/>
    <w:rsid w:val="00BC056A"/>
    <w:rsid w:val="00BE67C0"/>
    <w:rsid w:val="00BE7B39"/>
    <w:rsid w:val="00C07DBC"/>
    <w:rsid w:val="00C34906"/>
    <w:rsid w:val="00C84A0A"/>
    <w:rsid w:val="00C85DF1"/>
    <w:rsid w:val="00C9687B"/>
    <w:rsid w:val="00CD03AE"/>
    <w:rsid w:val="00CD47E4"/>
    <w:rsid w:val="00CE10BE"/>
    <w:rsid w:val="00CE16FC"/>
    <w:rsid w:val="00D21E27"/>
    <w:rsid w:val="00D2395D"/>
    <w:rsid w:val="00D34943"/>
    <w:rsid w:val="00D43F48"/>
    <w:rsid w:val="00D6024C"/>
    <w:rsid w:val="00D64CB7"/>
    <w:rsid w:val="00DC3C35"/>
    <w:rsid w:val="00DC4F14"/>
    <w:rsid w:val="00DE276E"/>
    <w:rsid w:val="00DE2EAB"/>
    <w:rsid w:val="00E125EB"/>
    <w:rsid w:val="00E179B2"/>
    <w:rsid w:val="00E6567C"/>
    <w:rsid w:val="00E67955"/>
    <w:rsid w:val="00E72DB1"/>
    <w:rsid w:val="00E77022"/>
    <w:rsid w:val="00E77DFB"/>
    <w:rsid w:val="00E82751"/>
    <w:rsid w:val="00EA2AA7"/>
    <w:rsid w:val="00EB49C4"/>
    <w:rsid w:val="00F84189"/>
    <w:rsid w:val="00FA63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1B980E"/>
  <w15:docId w15:val="{8EE479AB-D07C-4ABA-91A3-DE0D3CBB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jc w:val="center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uiPriority w:val="10"/>
    <w:qFormat/>
    <w:pPr>
      <w:jc w:val="center"/>
    </w:pPr>
    <w:rPr>
      <w:sz w:val="24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paragraph" w:styleId="Textoindependiente">
    <w:name w:val="Body Text"/>
    <w:basedOn w:val="Normal"/>
    <w:pPr>
      <w:jc w:val="both"/>
    </w:pPr>
    <w:rPr>
      <w:sz w:val="24"/>
    </w:rPr>
  </w:style>
  <w:style w:type="paragraph" w:styleId="NormalWeb">
    <w:name w:val="Normal (Web)"/>
    <w:basedOn w:val="Normal"/>
    <w:pPr>
      <w:spacing w:before="100" w:after="100"/>
    </w:pPr>
    <w:rPr>
      <w:sz w:val="24"/>
    </w:rPr>
  </w:style>
  <w:style w:type="paragraph" w:styleId="Textoindependiente3">
    <w:name w:val="Body Text 3"/>
    <w:basedOn w:val="Normal"/>
    <w:rPr>
      <w:rFonts w:ascii="Arial" w:hAnsi="Arial"/>
      <w:sz w:val="22"/>
    </w:rPr>
  </w:style>
  <w:style w:type="paragraph" w:styleId="Mapadeldocumento">
    <w:name w:val="Document Map"/>
    <w:basedOn w:val="Normal"/>
    <w:pPr>
      <w:shd w:val="clear" w:color="auto" w:fill="000080"/>
    </w:pPr>
    <w:rPr>
      <w:rFonts w:ascii="Tahoma" w:hAnsi="Tahoma" w:cs="Tahoma"/>
    </w:rPr>
  </w:style>
  <w:style w:type="paragraph" w:styleId="Sangradetextonormal">
    <w:name w:val="Body Text Indent"/>
    <w:basedOn w:val="Normal"/>
    <w:pPr>
      <w:ind w:left="392" w:hanging="392"/>
      <w:jc w:val="both"/>
    </w:pPr>
    <w:rPr>
      <w:rFonts w:ascii="Arial" w:hAnsi="Arial"/>
      <w:b/>
      <w:szCs w:val="24"/>
    </w:rPr>
  </w:style>
  <w:style w:type="paragraph" w:styleId="Lista2">
    <w:name w:val="List 2"/>
    <w:basedOn w:val="Normal"/>
    <w:pPr>
      <w:ind w:left="566" w:hanging="283"/>
    </w:pPr>
  </w:style>
  <w:style w:type="paragraph" w:customStyle="1" w:styleId="Epgrafe">
    <w:name w:val="Epígrafe"/>
    <w:basedOn w:val="Normal"/>
    <w:next w:val="Normal"/>
    <w:pPr>
      <w:spacing w:before="120" w:after="120"/>
    </w:pPr>
    <w:rPr>
      <w:b/>
      <w:bCs/>
    </w:rPr>
  </w:style>
  <w:style w:type="paragraph" w:styleId="Sangra2detindependiente">
    <w:name w:val="Body Text Indent 2"/>
    <w:basedOn w:val="Normal"/>
    <w:pPr>
      <w:spacing w:after="120" w:line="480" w:lineRule="auto"/>
      <w:ind w:left="283"/>
    </w:pPr>
  </w:style>
  <w:style w:type="character" w:styleId="Nmerodepgina">
    <w:name w:val="page numbe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rPr>
      <w:rFonts w:ascii="Tahoma" w:hAnsi="Tahoma" w:cs="Tahoma"/>
      <w:sz w:val="16"/>
      <w:szCs w:val="16"/>
    </w:rPr>
  </w:style>
  <w:style w:type="character" w:styleId="Refdenotaalpie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paragraph" w:styleId="Sangra3detindependiente">
    <w:name w:val="Body Text Indent 3"/>
    <w:basedOn w:val="Normal"/>
    <w:pPr>
      <w:spacing w:after="120"/>
      <w:ind w:left="283"/>
    </w:pPr>
    <w:rPr>
      <w:sz w:val="16"/>
      <w:szCs w:val="16"/>
    </w:rPr>
  </w:style>
  <w:style w:type="paragraph" w:styleId="Textoindependiente2">
    <w:name w:val="Body Text 2"/>
    <w:basedOn w:val="Normal"/>
    <w:pPr>
      <w:spacing w:after="120" w:line="480" w:lineRule="auto"/>
    </w:pPr>
  </w:style>
  <w:style w:type="table" w:styleId="Tablaconcuadrcula">
    <w:name w:val="Table Grid"/>
    <w:basedOn w:val="Tablanormal"/>
    <w:uiPriority w:val="39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rPr>
      <w:rFonts w:ascii="Arial Narrow" w:hAnsi="Arial Narrow"/>
      <w:lang w:val="es-CO" w:eastAsia="es-CO"/>
    </w:rPr>
  </w:style>
  <w:style w:type="paragraph" w:styleId="Listaconvietas">
    <w:name w:val="List Bullet"/>
    <w:basedOn w:val="Normal"/>
    <w:pPr>
      <w:numPr>
        <w:numId w:val="3"/>
      </w:numPr>
      <w:ind w:leftChars="0" w:left="0" w:firstLineChars="0" w:firstLine="0"/>
      <w:jc w:val="both"/>
    </w:pPr>
    <w:rPr>
      <w:rFonts w:ascii="Arial" w:hAnsi="Arial" w:cs="Arial"/>
      <w:sz w:val="24"/>
      <w:szCs w:val="24"/>
      <w:lang w:val="es-CO"/>
    </w:rPr>
  </w:style>
  <w:style w:type="character" w:styleId="Fuerte">
    <w:name w:val="Strong"/>
    <w:uiPriority w:val="22"/>
    <w:qFormat/>
    <w:rPr>
      <w:b/>
      <w:bCs/>
      <w:w w:val="100"/>
      <w:position w:val="-1"/>
      <w:effect w:val="none"/>
      <w:vertAlign w:val="baseline"/>
      <w:cs w:val="0"/>
      <w:em w:val="none"/>
    </w:rPr>
  </w:style>
  <w:style w:type="character" w:styleId="Hipervnculo">
    <w:name w:val="Hyperlink"/>
    <w:rPr>
      <w:color w:val="0000FF"/>
      <w:w w:val="100"/>
      <w:position w:val="-1"/>
      <w:u w:val="none"/>
      <w:effect w:val="none"/>
      <w:vertAlign w:val="baseline"/>
      <w:cs w:val="0"/>
      <w:em w:val="none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eastAsia="en-US"/>
    </w:rPr>
  </w:style>
  <w:style w:type="paragraph" w:styleId="Prrafodelista">
    <w:name w:val="List Paragraph"/>
    <w:basedOn w:val="Normal"/>
    <w:uiPriority w:val="1"/>
    <w:qFormat/>
    <w:pPr>
      <w:ind w:left="708"/>
    </w:pPr>
  </w:style>
  <w:style w:type="character" w:styleId="nfasis">
    <w:name w:val="Emphasis"/>
    <w:rPr>
      <w:i/>
      <w:iCs/>
      <w:w w:val="100"/>
      <w:position w:val="-1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D21E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PV7xrAdcWyWHQdy/pQqUjXCV/Og==">AMUW2mXTsPxloLRJccAKqtyEUguGNK/ps804ZSbPqcxSVvj0Eb8vXpXCQRIF1GPMcHB+vccGyE9KMeFy443fVYS9SjoWMgPlLjP8c8o29VlevV5LpXZpoZU=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5C877B1-B5B5-46BC-B819-BCF36AB316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1274</Words>
  <Characters>7013</Characters>
  <Application>Microsoft Office Word</Application>
  <DocSecurity>0</DocSecurity>
  <Lines>58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Comercio</dc:creator>
  <cp:lastModifiedBy>CARLOS ALBERTO MONTOYA</cp:lastModifiedBy>
  <cp:revision>3</cp:revision>
  <dcterms:created xsi:type="dcterms:W3CDTF">2026-06-20T01:19:00Z</dcterms:created>
  <dcterms:modified xsi:type="dcterms:W3CDTF">2026-06-30T00:20:00Z</dcterms:modified>
</cp:coreProperties>
</file>